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95E6" w14:textId="550E5509" w:rsidR="00153496" w:rsidRPr="009B6090" w:rsidRDefault="00153496" w:rsidP="002A142B">
      <w:pPr>
        <w:rPr>
          <w:rFonts w:asciiTheme="minorHAnsi" w:hAnsiTheme="minorHAnsi" w:cs="Arial"/>
          <w:b/>
        </w:rPr>
      </w:pPr>
    </w:p>
    <w:p w14:paraId="3A8DBD2B" w14:textId="77777777" w:rsidR="00E4149E" w:rsidRPr="009B6090" w:rsidRDefault="00E4149E" w:rsidP="002A142B">
      <w:pPr>
        <w:rPr>
          <w:rFonts w:asciiTheme="minorHAnsi" w:hAnsiTheme="minorHAnsi" w:cs="Arial"/>
          <w:b/>
        </w:rPr>
      </w:pPr>
      <w:bookmarkStart w:id="0" w:name="_GoBack"/>
      <w:bookmarkEnd w:id="0"/>
    </w:p>
    <w:p w14:paraId="14415E75" w14:textId="77777777" w:rsidR="002A142B" w:rsidRPr="009B6090" w:rsidRDefault="002A142B" w:rsidP="002A142B">
      <w:pPr>
        <w:rPr>
          <w:rFonts w:asciiTheme="minorHAnsi" w:hAnsiTheme="minorHAnsi" w:cs="Arial"/>
          <w:b/>
        </w:rPr>
      </w:pPr>
      <w:r w:rsidRPr="009B6090">
        <w:rPr>
          <w:rFonts w:asciiTheme="minorHAnsi" w:hAnsiTheme="minorHAnsi" w:cs="Arial"/>
          <w:b/>
        </w:rPr>
        <w:t>KOMUNIKAT PRASOWY</w:t>
      </w:r>
    </w:p>
    <w:p w14:paraId="2AD17131" w14:textId="2C0D8C92" w:rsidR="002A142B" w:rsidRPr="009B6090" w:rsidRDefault="00B3749E" w:rsidP="002A142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Kraków</w:t>
      </w:r>
      <w:r w:rsidR="002A142B" w:rsidRPr="009B6090">
        <w:rPr>
          <w:rFonts w:asciiTheme="minorHAnsi" w:hAnsiTheme="minorHAnsi" w:cs="Arial"/>
        </w:rPr>
        <w:t xml:space="preserve">, </w:t>
      </w:r>
      <w:r w:rsidR="00047279" w:rsidRPr="009B6090">
        <w:rPr>
          <w:rFonts w:asciiTheme="minorHAnsi" w:hAnsiTheme="minorHAnsi" w:cs="Arial"/>
        </w:rPr>
        <w:t>2</w:t>
      </w:r>
      <w:r w:rsidR="00AB1D9C">
        <w:rPr>
          <w:rFonts w:asciiTheme="minorHAnsi" w:hAnsiTheme="minorHAnsi" w:cs="Arial"/>
        </w:rPr>
        <w:t>2</w:t>
      </w:r>
      <w:r w:rsidR="00DC2E9F" w:rsidRPr="009B6090">
        <w:rPr>
          <w:rFonts w:asciiTheme="minorHAnsi" w:hAnsiTheme="minorHAnsi" w:cs="Arial"/>
        </w:rPr>
        <w:t xml:space="preserve"> </w:t>
      </w:r>
      <w:r w:rsidR="00047279" w:rsidRPr="009B6090">
        <w:rPr>
          <w:rFonts w:asciiTheme="minorHAnsi" w:hAnsiTheme="minorHAnsi" w:cs="Arial"/>
        </w:rPr>
        <w:t>ma</w:t>
      </w:r>
      <w:r w:rsidR="00AB1D9C">
        <w:rPr>
          <w:rFonts w:asciiTheme="minorHAnsi" w:hAnsiTheme="minorHAnsi" w:cs="Arial"/>
        </w:rPr>
        <w:t>j</w:t>
      </w:r>
      <w:r w:rsidR="00047279" w:rsidRPr="009B6090">
        <w:rPr>
          <w:rFonts w:asciiTheme="minorHAnsi" w:hAnsiTheme="minorHAnsi" w:cs="Arial"/>
        </w:rPr>
        <w:t>a</w:t>
      </w:r>
      <w:r w:rsidR="00800487" w:rsidRPr="009B6090">
        <w:rPr>
          <w:rFonts w:asciiTheme="minorHAnsi" w:hAnsiTheme="minorHAnsi" w:cs="Arial"/>
        </w:rPr>
        <w:t xml:space="preserve"> 201</w:t>
      </w:r>
      <w:r w:rsidR="00047279" w:rsidRPr="009B6090">
        <w:rPr>
          <w:rFonts w:asciiTheme="minorHAnsi" w:hAnsiTheme="minorHAnsi" w:cs="Arial"/>
        </w:rPr>
        <w:t>8</w:t>
      </w:r>
      <w:r w:rsidR="002A142B" w:rsidRPr="009B6090">
        <w:rPr>
          <w:rFonts w:asciiTheme="minorHAnsi" w:hAnsiTheme="minorHAnsi" w:cs="Arial"/>
        </w:rPr>
        <w:t xml:space="preserve"> r.</w:t>
      </w:r>
    </w:p>
    <w:p w14:paraId="142F4C2B" w14:textId="77777777" w:rsidR="004422EF" w:rsidRPr="009B6090" w:rsidRDefault="004422EF" w:rsidP="002A142B">
      <w:pPr>
        <w:rPr>
          <w:rFonts w:asciiTheme="minorHAnsi" w:hAnsiTheme="minorHAnsi" w:cs="Arial"/>
          <w:b/>
        </w:rPr>
      </w:pPr>
    </w:p>
    <w:p w14:paraId="1381DAAC" w14:textId="6055494A" w:rsidR="00047279" w:rsidRPr="009B6090" w:rsidRDefault="00047279" w:rsidP="00047279">
      <w:pPr>
        <w:jc w:val="center"/>
        <w:rPr>
          <w:rFonts w:asciiTheme="minorHAnsi" w:hAnsiTheme="minorHAnsi"/>
          <w:b/>
        </w:rPr>
      </w:pPr>
      <w:r w:rsidRPr="009B6090">
        <w:rPr>
          <w:rFonts w:asciiTheme="minorHAnsi" w:hAnsiTheme="minorHAnsi"/>
          <w:b/>
        </w:rPr>
        <w:t xml:space="preserve">GRUPA ZUE </w:t>
      </w:r>
      <w:r w:rsidR="00970815">
        <w:rPr>
          <w:rFonts w:asciiTheme="minorHAnsi" w:hAnsiTheme="minorHAnsi"/>
          <w:b/>
        </w:rPr>
        <w:t xml:space="preserve">SKOKOWO </w:t>
      </w:r>
      <w:r w:rsidRPr="009B6090">
        <w:rPr>
          <w:rFonts w:asciiTheme="minorHAnsi" w:hAnsiTheme="minorHAnsi"/>
          <w:b/>
        </w:rPr>
        <w:t xml:space="preserve">ZWIĘKSZA </w:t>
      </w:r>
      <w:r w:rsidR="000A7193" w:rsidRPr="009B6090">
        <w:rPr>
          <w:rFonts w:asciiTheme="minorHAnsi" w:hAnsiTheme="minorHAnsi"/>
          <w:b/>
        </w:rPr>
        <w:t>PRZYCHODY</w:t>
      </w:r>
      <w:r w:rsidRPr="009B6090">
        <w:rPr>
          <w:rFonts w:asciiTheme="minorHAnsi" w:hAnsiTheme="minorHAnsi"/>
          <w:b/>
        </w:rPr>
        <w:t xml:space="preserve"> </w:t>
      </w:r>
      <w:r w:rsidR="00970815">
        <w:rPr>
          <w:rFonts w:asciiTheme="minorHAnsi" w:hAnsiTheme="minorHAnsi"/>
          <w:b/>
        </w:rPr>
        <w:t>DZIĘKI POZYSKANYM KONTRAKTOM</w:t>
      </w:r>
    </w:p>
    <w:p w14:paraId="77AEA8BC" w14:textId="77777777" w:rsidR="00047279" w:rsidRPr="009B6090" w:rsidRDefault="00047279" w:rsidP="00047279">
      <w:pPr>
        <w:rPr>
          <w:rFonts w:asciiTheme="minorHAnsi" w:hAnsiTheme="minorHAnsi"/>
          <w:b/>
        </w:rPr>
      </w:pPr>
    </w:p>
    <w:p w14:paraId="4AB3D680" w14:textId="4E911A43" w:rsidR="00CA5AD6" w:rsidRPr="00CA5AD6" w:rsidRDefault="00047279" w:rsidP="00047279">
      <w:pPr>
        <w:jc w:val="both"/>
        <w:rPr>
          <w:rFonts w:asciiTheme="minorHAnsi" w:hAnsiTheme="minorHAnsi" w:cs="Arial"/>
        </w:rPr>
      </w:pPr>
      <w:r w:rsidRPr="009B6090">
        <w:rPr>
          <w:rFonts w:asciiTheme="minorHAnsi" w:hAnsiTheme="minorHAnsi" w:cs="Arial"/>
          <w:b/>
        </w:rPr>
        <w:t>Grupa ZUE, jeden z czołowych podmiotów branży budownictwa infrastruktury kolejowej i</w:t>
      </w:r>
      <w:r w:rsidR="00B51D0E" w:rsidRPr="009B6090">
        <w:rPr>
          <w:rFonts w:asciiTheme="minorHAnsi" w:hAnsiTheme="minorHAnsi" w:cs="Arial"/>
          <w:b/>
        </w:rPr>
        <w:t> </w:t>
      </w:r>
      <w:r w:rsidRPr="009B6090">
        <w:rPr>
          <w:rFonts w:asciiTheme="minorHAnsi" w:hAnsiTheme="minorHAnsi" w:cs="Arial"/>
          <w:b/>
        </w:rPr>
        <w:t>miejskiej prowadzący działalność wykonawczą, handlową i projektową, zanotowała w</w:t>
      </w:r>
      <w:r w:rsidR="00AC5DFD" w:rsidRPr="009B6090">
        <w:rPr>
          <w:rFonts w:asciiTheme="minorHAnsi" w:hAnsiTheme="minorHAnsi" w:cs="Arial"/>
          <w:b/>
        </w:rPr>
        <w:t> </w:t>
      </w:r>
      <w:r w:rsidR="00CA5AD6">
        <w:rPr>
          <w:rFonts w:asciiTheme="minorHAnsi" w:hAnsiTheme="minorHAnsi" w:cs="Arial"/>
          <w:b/>
        </w:rPr>
        <w:t xml:space="preserve">I kwartale </w:t>
      </w:r>
      <w:r w:rsidRPr="009B6090">
        <w:rPr>
          <w:rFonts w:asciiTheme="minorHAnsi" w:hAnsiTheme="minorHAnsi" w:cs="Arial"/>
          <w:b/>
        </w:rPr>
        <w:t>201</w:t>
      </w:r>
      <w:r w:rsidR="00CA5AD6">
        <w:rPr>
          <w:rFonts w:asciiTheme="minorHAnsi" w:hAnsiTheme="minorHAnsi" w:cs="Arial"/>
          <w:b/>
        </w:rPr>
        <w:t>8</w:t>
      </w:r>
      <w:r w:rsidRPr="009B6090">
        <w:rPr>
          <w:rFonts w:asciiTheme="minorHAnsi" w:hAnsiTheme="minorHAnsi" w:cs="Arial"/>
          <w:b/>
        </w:rPr>
        <w:t xml:space="preserve"> roku wzrost </w:t>
      </w:r>
      <w:r w:rsidR="00970815">
        <w:rPr>
          <w:rFonts w:asciiTheme="minorHAnsi" w:hAnsiTheme="minorHAnsi" w:cs="Arial"/>
          <w:b/>
        </w:rPr>
        <w:t xml:space="preserve">skonsolidowanych </w:t>
      </w:r>
      <w:r w:rsidRPr="009B6090">
        <w:rPr>
          <w:rFonts w:asciiTheme="minorHAnsi" w:hAnsiTheme="minorHAnsi" w:cs="Arial"/>
          <w:b/>
        </w:rPr>
        <w:t xml:space="preserve">przychodów o </w:t>
      </w:r>
      <w:r w:rsidR="00CA5AD6">
        <w:rPr>
          <w:rFonts w:asciiTheme="minorHAnsi" w:hAnsiTheme="minorHAnsi" w:cs="Arial"/>
          <w:b/>
        </w:rPr>
        <w:t xml:space="preserve">280 proc., </w:t>
      </w:r>
      <w:r w:rsidRPr="009B6090">
        <w:rPr>
          <w:rFonts w:asciiTheme="minorHAnsi" w:hAnsiTheme="minorHAnsi" w:cs="Arial"/>
          <w:b/>
        </w:rPr>
        <w:t xml:space="preserve">do </w:t>
      </w:r>
      <w:r w:rsidR="00CA5AD6">
        <w:rPr>
          <w:rFonts w:asciiTheme="minorHAnsi" w:hAnsiTheme="minorHAnsi" w:cs="Arial"/>
          <w:b/>
        </w:rPr>
        <w:t xml:space="preserve">125,9 </w:t>
      </w:r>
      <w:r w:rsidRPr="009B6090">
        <w:rPr>
          <w:rFonts w:asciiTheme="minorHAnsi" w:hAnsiTheme="minorHAnsi" w:cs="Arial"/>
          <w:b/>
        </w:rPr>
        <w:t>mln zł z 33</w:t>
      </w:r>
      <w:r w:rsidR="00CA5AD6">
        <w:rPr>
          <w:rFonts w:asciiTheme="minorHAnsi" w:hAnsiTheme="minorHAnsi" w:cs="Arial"/>
          <w:b/>
        </w:rPr>
        <w:t>,2</w:t>
      </w:r>
      <w:r w:rsidRPr="009B6090">
        <w:rPr>
          <w:rFonts w:asciiTheme="minorHAnsi" w:hAnsiTheme="minorHAnsi" w:cs="Arial"/>
          <w:b/>
        </w:rPr>
        <w:t xml:space="preserve"> mln zł rok wcześniej. Wynik EBITDA Grupy w</w:t>
      </w:r>
      <w:r w:rsidR="00CA5AD6">
        <w:rPr>
          <w:rFonts w:asciiTheme="minorHAnsi" w:hAnsiTheme="minorHAnsi" w:cs="Arial"/>
          <w:b/>
        </w:rPr>
        <w:t xml:space="preserve">yniósł </w:t>
      </w:r>
      <w:r w:rsidRPr="009B6090">
        <w:rPr>
          <w:rFonts w:asciiTheme="minorHAnsi" w:hAnsiTheme="minorHAnsi" w:cs="Arial"/>
          <w:b/>
        </w:rPr>
        <w:t xml:space="preserve">w tym czasie </w:t>
      </w:r>
      <w:r w:rsidR="00CA5AD6">
        <w:rPr>
          <w:rFonts w:asciiTheme="minorHAnsi" w:hAnsiTheme="minorHAnsi" w:cs="Arial"/>
          <w:b/>
        </w:rPr>
        <w:t xml:space="preserve">0,2 mln zł wobec 6,8 mln zł straty EBITDA przed rokiem. Na poziomie operacyjnym </w:t>
      </w:r>
      <w:r w:rsidR="00676AC8">
        <w:rPr>
          <w:rFonts w:asciiTheme="minorHAnsi" w:hAnsiTheme="minorHAnsi" w:cs="Arial"/>
          <w:b/>
        </w:rPr>
        <w:t>G</w:t>
      </w:r>
      <w:r w:rsidR="00CA5AD6">
        <w:rPr>
          <w:rFonts w:asciiTheme="minorHAnsi" w:hAnsiTheme="minorHAnsi" w:cs="Arial"/>
          <w:b/>
        </w:rPr>
        <w:t xml:space="preserve">rupa zanotowała 2,3 mln zł straty wobec 9,2 mln zł straty rok wcześniej. Istotnie zmniejszyła się również rok do roku strata netto – wyniosła blisko 1,9 mln zł wobec 8,2 mln zł </w:t>
      </w:r>
      <w:r w:rsidR="00970815">
        <w:rPr>
          <w:rFonts w:asciiTheme="minorHAnsi" w:hAnsiTheme="minorHAnsi" w:cs="Arial"/>
          <w:b/>
        </w:rPr>
        <w:t xml:space="preserve">straty </w:t>
      </w:r>
      <w:r w:rsidR="00CA5AD6">
        <w:rPr>
          <w:rFonts w:asciiTheme="minorHAnsi" w:hAnsiTheme="minorHAnsi" w:cs="Arial"/>
          <w:b/>
        </w:rPr>
        <w:t>w I kwartale 2017 r.</w:t>
      </w:r>
    </w:p>
    <w:p w14:paraId="2E3AFED0" w14:textId="4FE45534" w:rsidR="00D425FE" w:rsidRDefault="00CA5AD6" w:rsidP="00047279">
      <w:pPr>
        <w:jc w:val="both"/>
        <w:rPr>
          <w:rFonts w:asciiTheme="minorHAnsi" w:hAnsiTheme="minorHAnsi" w:cs="Arial"/>
        </w:rPr>
      </w:pPr>
      <w:r w:rsidRPr="00CA5AD6">
        <w:rPr>
          <w:rFonts w:asciiTheme="minorHAnsi" w:hAnsiTheme="minorHAnsi" w:cs="Arial"/>
        </w:rPr>
        <w:t xml:space="preserve">Skokowy wzrost przychodów rok do roku </w:t>
      </w:r>
      <w:r>
        <w:rPr>
          <w:rFonts w:asciiTheme="minorHAnsi" w:hAnsiTheme="minorHAnsi" w:cs="Arial"/>
        </w:rPr>
        <w:t xml:space="preserve">jest konsekwencją </w:t>
      </w:r>
      <w:r w:rsidR="00B3749E">
        <w:rPr>
          <w:rFonts w:asciiTheme="minorHAnsi" w:hAnsiTheme="minorHAnsi" w:cs="Arial"/>
        </w:rPr>
        <w:t xml:space="preserve">rosnącej </w:t>
      </w:r>
      <w:r>
        <w:rPr>
          <w:rFonts w:asciiTheme="minorHAnsi" w:hAnsiTheme="minorHAnsi" w:cs="Arial"/>
        </w:rPr>
        <w:t xml:space="preserve">sprzedaży na realizowanych kontraktach, głównie kolejowych. Należy przy tym pamiętać, że historycznie I kwartał </w:t>
      </w:r>
      <w:r w:rsidR="00D425FE">
        <w:rPr>
          <w:rFonts w:asciiTheme="minorHAnsi" w:hAnsiTheme="minorHAnsi" w:cs="Arial"/>
        </w:rPr>
        <w:t xml:space="preserve">w przypadku ZUE jest zwykle </w:t>
      </w:r>
      <w:r>
        <w:rPr>
          <w:rFonts w:asciiTheme="minorHAnsi" w:hAnsiTheme="minorHAnsi" w:cs="Arial"/>
        </w:rPr>
        <w:t xml:space="preserve">najsłabszy w roku. </w:t>
      </w:r>
      <w:r w:rsidR="00880727">
        <w:rPr>
          <w:rFonts w:asciiTheme="minorHAnsi" w:hAnsiTheme="minorHAnsi" w:cs="Arial"/>
        </w:rPr>
        <w:t xml:space="preserve">Największą sprzedaż, na poziomie 112,6 mln zł, </w:t>
      </w:r>
      <w:r w:rsidR="00B3749E">
        <w:rPr>
          <w:rFonts w:asciiTheme="minorHAnsi" w:hAnsiTheme="minorHAnsi" w:cs="Arial"/>
        </w:rPr>
        <w:t xml:space="preserve">Grupa </w:t>
      </w:r>
      <w:r w:rsidR="00880727">
        <w:rPr>
          <w:rFonts w:asciiTheme="minorHAnsi" w:hAnsiTheme="minorHAnsi" w:cs="Arial"/>
        </w:rPr>
        <w:t xml:space="preserve">wygenerowała </w:t>
      </w:r>
      <w:r w:rsidR="00B3749E">
        <w:rPr>
          <w:rFonts w:asciiTheme="minorHAnsi" w:hAnsiTheme="minorHAnsi" w:cs="Arial"/>
        </w:rPr>
        <w:t xml:space="preserve">na </w:t>
      </w:r>
      <w:r w:rsidR="00880727">
        <w:rPr>
          <w:rFonts w:asciiTheme="minorHAnsi" w:hAnsiTheme="minorHAnsi" w:cs="Arial"/>
        </w:rPr>
        <w:t>działalnoś</w:t>
      </w:r>
      <w:r w:rsidR="00B3749E">
        <w:rPr>
          <w:rFonts w:asciiTheme="minorHAnsi" w:hAnsiTheme="minorHAnsi" w:cs="Arial"/>
        </w:rPr>
        <w:t>ci</w:t>
      </w:r>
      <w:r w:rsidR="00880727">
        <w:rPr>
          <w:rFonts w:asciiTheme="minorHAnsi" w:hAnsiTheme="minorHAnsi" w:cs="Arial"/>
        </w:rPr>
        <w:t xml:space="preserve"> budowlan</w:t>
      </w:r>
      <w:r w:rsidR="00B3749E">
        <w:rPr>
          <w:rFonts w:asciiTheme="minorHAnsi" w:hAnsiTheme="minorHAnsi" w:cs="Arial"/>
        </w:rPr>
        <w:t>ej</w:t>
      </w:r>
      <w:r w:rsidR="00880727">
        <w:rPr>
          <w:rFonts w:asciiTheme="minorHAnsi" w:hAnsiTheme="minorHAnsi" w:cs="Arial"/>
        </w:rPr>
        <w:t xml:space="preserve">. 14,2 mln zł przychodów pochodziło z działalności handlowej, a 3,3 mln zł z projektowej. </w:t>
      </w:r>
    </w:p>
    <w:p w14:paraId="532EFB8A" w14:textId="6D2933BB" w:rsidR="00434509" w:rsidRDefault="00434509" w:rsidP="0043450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Koszty zarządu w Grupie ZUE spadły rok do roku o 6 proc., do 5,2 mln zł. Z kolei koszty finansowe </w:t>
      </w:r>
      <w:r w:rsidR="00B3749E">
        <w:rPr>
          <w:rFonts w:asciiTheme="minorHAnsi" w:hAnsiTheme="minorHAnsi" w:cs="Arial"/>
        </w:rPr>
        <w:t xml:space="preserve">zmniejszyły się </w:t>
      </w:r>
      <w:r>
        <w:rPr>
          <w:rFonts w:asciiTheme="minorHAnsi" w:hAnsiTheme="minorHAnsi" w:cs="Arial"/>
        </w:rPr>
        <w:t>o 67 proc., do 0,3 mln zł</w:t>
      </w:r>
      <w:r w:rsidR="009B163D">
        <w:rPr>
          <w:rFonts w:asciiTheme="minorHAnsi" w:hAnsiTheme="minorHAnsi" w:cs="Arial"/>
        </w:rPr>
        <w:t>.</w:t>
      </w:r>
    </w:p>
    <w:p w14:paraId="63B30870" w14:textId="13852923" w:rsidR="00880727" w:rsidRDefault="00880727" w:rsidP="0004727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Railway </w:t>
      </w:r>
      <w:proofErr w:type="spellStart"/>
      <w:r>
        <w:rPr>
          <w:rFonts w:asciiTheme="minorHAnsi" w:hAnsiTheme="minorHAnsi" w:cs="Arial"/>
        </w:rPr>
        <w:t>gft</w:t>
      </w:r>
      <w:proofErr w:type="spellEnd"/>
      <w:r>
        <w:rPr>
          <w:rFonts w:asciiTheme="minorHAnsi" w:hAnsiTheme="minorHAnsi" w:cs="Arial"/>
        </w:rPr>
        <w:t xml:space="preserve">, wchodząca w skład </w:t>
      </w:r>
      <w:r w:rsidR="007827CB">
        <w:rPr>
          <w:rFonts w:asciiTheme="minorHAnsi" w:hAnsiTheme="minorHAnsi" w:cs="Arial"/>
        </w:rPr>
        <w:t>G</w:t>
      </w:r>
      <w:r>
        <w:rPr>
          <w:rFonts w:asciiTheme="minorHAnsi" w:hAnsiTheme="minorHAnsi" w:cs="Arial"/>
        </w:rPr>
        <w:t>rupy spółka handlowa, zanotowała 0,2 mln zł zysku netto i 0,8 mln zł zysku brutto. Z kolei firma projektowa BPK Poznań miała 0,2 mln zł straty netto i 0,6 mln zł zysku brutto.</w:t>
      </w:r>
    </w:p>
    <w:p w14:paraId="6D525367" w14:textId="49064A9F" w:rsidR="00D425FE" w:rsidRDefault="00D425FE" w:rsidP="00D425FE">
      <w:pPr>
        <w:spacing w:after="0"/>
        <w:jc w:val="both"/>
        <w:rPr>
          <w:rFonts w:asciiTheme="minorHAnsi" w:hAnsiTheme="minorHAnsi" w:cs="Arial"/>
          <w:bCs/>
        </w:rPr>
      </w:pPr>
      <w:r w:rsidRPr="00D425FE">
        <w:rPr>
          <w:rFonts w:asciiTheme="minorHAnsi" w:hAnsiTheme="minorHAnsi" w:cs="Arial"/>
          <w:i/>
        </w:rPr>
        <w:t xml:space="preserve">Powoli w fazę realizacji wchodzą kolejne kontrakty pozyskane w </w:t>
      </w:r>
      <w:r w:rsidR="00EF4A2E">
        <w:rPr>
          <w:rFonts w:asciiTheme="minorHAnsi" w:hAnsiTheme="minorHAnsi" w:cs="Arial"/>
          <w:i/>
        </w:rPr>
        <w:t>ubiegłym</w:t>
      </w:r>
      <w:r w:rsidR="00EF4A2E" w:rsidRPr="00D425FE">
        <w:rPr>
          <w:rFonts w:asciiTheme="minorHAnsi" w:hAnsiTheme="minorHAnsi" w:cs="Arial"/>
          <w:i/>
        </w:rPr>
        <w:t xml:space="preserve"> </w:t>
      </w:r>
      <w:r w:rsidRPr="00D425FE">
        <w:rPr>
          <w:rFonts w:asciiTheme="minorHAnsi" w:hAnsiTheme="minorHAnsi" w:cs="Arial"/>
          <w:i/>
        </w:rPr>
        <w:t>roku. Cz</w:t>
      </w:r>
      <w:r w:rsidR="00CD40D5">
        <w:rPr>
          <w:rFonts w:asciiTheme="minorHAnsi" w:hAnsiTheme="minorHAnsi" w:cs="Arial"/>
          <w:i/>
        </w:rPr>
        <w:t>ę</w:t>
      </w:r>
      <w:r w:rsidRPr="00D425FE">
        <w:rPr>
          <w:rFonts w:asciiTheme="minorHAnsi" w:hAnsiTheme="minorHAnsi" w:cs="Arial"/>
          <w:i/>
        </w:rPr>
        <w:t xml:space="preserve">ść z nich jest jeszcze w początkowej fazie, należy się więc spodziewać, że ich realizacja przełoży się </w:t>
      </w:r>
      <w:r>
        <w:rPr>
          <w:rFonts w:asciiTheme="minorHAnsi" w:hAnsiTheme="minorHAnsi" w:cs="Arial"/>
          <w:i/>
        </w:rPr>
        <w:t xml:space="preserve">pozytywnie </w:t>
      </w:r>
      <w:r w:rsidRPr="00D425FE">
        <w:rPr>
          <w:rFonts w:asciiTheme="minorHAnsi" w:hAnsiTheme="minorHAnsi" w:cs="Arial"/>
          <w:i/>
        </w:rPr>
        <w:t>na wyniki Grupy w kolejnych okresach</w:t>
      </w:r>
      <w:r>
        <w:rPr>
          <w:rFonts w:asciiTheme="minorHAnsi" w:hAnsiTheme="minorHAnsi" w:cs="Arial"/>
        </w:rPr>
        <w:t xml:space="preserve"> – </w:t>
      </w:r>
      <w:r w:rsidRPr="00880727">
        <w:rPr>
          <w:rFonts w:asciiTheme="minorHAnsi" w:hAnsiTheme="minorHAnsi" w:cs="Arial"/>
        </w:rPr>
        <w:t xml:space="preserve">powiedział </w:t>
      </w:r>
      <w:r w:rsidRPr="00880727">
        <w:rPr>
          <w:rFonts w:asciiTheme="minorHAnsi" w:hAnsiTheme="minorHAnsi" w:cs="Arial"/>
          <w:bCs/>
        </w:rPr>
        <w:t>Wiesław Nowak, Prezes Zarządu ZUE S.A.</w:t>
      </w:r>
      <w:r>
        <w:rPr>
          <w:rFonts w:asciiTheme="minorHAnsi" w:hAnsiTheme="minorHAnsi" w:cs="Arial"/>
          <w:bCs/>
        </w:rPr>
        <w:t xml:space="preserve"> </w:t>
      </w:r>
    </w:p>
    <w:p w14:paraId="3675A82A" w14:textId="77777777" w:rsidR="00D425FE" w:rsidRDefault="00D425FE" w:rsidP="00D425FE">
      <w:pPr>
        <w:spacing w:after="0"/>
        <w:jc w:val="both"/>
        <w:rPr>
          <w:rFonts w:asciiTheme="minorHAnsi" w:hAnsiTheme="minorHAnsi" w:cs="Arial"/>
          <w:bCs/>
        </w:rPr>
      </w:pPr>
    </w:p>
    <w:p w14:paraId="74BB60D3" w14:textId="77777777" w:rsidR="00880727" w:rsidRDefault="00880727" w:rsidP="00D425FE">
      <w:pPr>
        <w:spacing w:after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Grupa ZUE, zgodnie z wcześniejszymi zapowiedziami, </w:t>
      </w:r>
      <w:r w:rsidR="00D425FE" w:rsidRPr="00880727">
        <w:rPr>
          <w:rFonts w:asciiTheme="minorHAnsi" w:hAnsiTheme="minorHAnsi" w:cs="Arial"/>
          <w:bCs/>
        </w:rPr>
        <w:t xml:space="preserve">selektywnie podchodzi do ofertowania, zarówno jeśli chodzi o rynek infrastruktury miejskiej jak i kolejowej. </w:t>
      </w:r>
      <w:r>
        <w:rPr>
          <w:rFonts w:asciiTheme="minorHAnsi" w:hAnsiTheme="minorHAnsi" w:cs="Arial"/>
          <w:bCs/>
        </w:rPr>
        <w:t>W doborze zleceń k</w:t>
      </w:r>
      <w:r w:rsidR="00D425FE" w:rsidRPr="00880727">
        <w:rPr>
          <w:rFonts w:asciiTheme="minorHAnsi" w:hAnsiTheme="minorHAnsi" w:cs="Arial"/>
          <w:bCs/>
        </w:rPr>
        <w:t>ieruje się  lokalizacjami, wybierając te, które znajdują się blisko realizowanych już projektów i marżowością.</w:t>
      </w:r>
    </w:p>
    <w:p w14:paraId="7687DF5B" w14:textId="77777777" w:rsidR="007827CB" w:rsidRDefault="007827CB" w:rsidP="00D425FE">
      <w:pPr>
        <w:spacing w:after="0"/>
        <w:jc w:val="both"/>
        <w:rPr>
          <w:rFonts w:asciiTheme="minorHAnsi" w:hAnsiTheme="minorHAnsi" w:cs="Arial"/>
          <w:bCs/>
        </w:rPr>
      </w:pPr>
    </w:p>
    <w:p w14:paraId="55909660" w14:textId="2FA94A7E" w:rsidR="007827CB" w:rsidRDefault="00880727" w:rsidP="00D425FE">
      <w:pPr>
        <w:spacing w:after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Obecnie spółki z Grupy posiadają portfel zamówień o wartości ok. </w:t>
      </w:r>
      <w:r w:rsidRPr="007827CB">
        <w:rPr>
          <w:rFonts w:asciiTheme="minorHAnsi" w:hAnsiTheme="minorHAnsi" w:cs="Arial"/>
          <w:bCs/>
        </w:rPr>
        <w:t>2,3 mld zł</w:t>
      </w:r>
      <w:r>
        <w:rPr>
          <w:rFonts w:asciiTheme="minorHAnsi" w:hAnsiTheme="minorHAnsi" w:cs="Arial"/>
          <w:bCs/>
        </w:rPr>
        <w:t xml:space="preserve">. Dodatkowo </w:t>
      </w:r>
      <w:r w:rsidR="007827CB">
        <w:rPr>
          <w:rFonts w:asciiTheme="minorHAnsi" w:hAnsiTheme="minorHAnsi" w:cs="Arial"/>
          <w:bCs/>
        </w:rPr>
        <w:t>S</w:t>
      </w:r>
      <w:r>
        <w:rPr>
          <w:rFonts w:asciiTheme="minorHAnsi" w:hAnsiTheme="minorHAnsi" w:cs="Arial"/>
          <w:bCs/>
        </w:rPr>
        <w:t>półka złożyła najkorzystniejsze oferty w przetargach</w:t>
      </w:r>
      <w:r w:rsidR="00676AC8">
        <w:rPr>
          <w:rFonts w:asciiTheme="minorHAnsi" w:hAnsiTheme="minorHAnsi" w:cs="Arial"/>
          <w:bCs/>
        </w:rPr>
        <w:t xml:space="preserve"> na rynku miejskim </w:t>
      </w:r>
      <w:r w:rsidR="007827CB">
        <w:rPr>
          <w:rFonts w:asciiTheme="minorHAnsi" w:hAnsiTheme="minorHAnsi" w:cs="Arial"/>
          <w:bCs/>
        </w:rPr>
        <w:t xml:space="preserve">opiewających na kwotę ok. </w:t>
      </w:r>
      <w:r w:rsidR="00676AC8">
        <w:rPr>
          <w:rFonts w:asciiTheme="minorHAnsi" w:hAnsiTheme="minorHAnsi" w:cs="Arial"/>
          <w:bCs/>
        </w:rPr>
        <w:t xml:space="preserve">239 </w:t>
      </w:r>
      <w:r w:rsidR="007827CB">
        <w:rPr>
          <w:rFonts w:asciiTheme="minorHAnsi" w:hAnsiTheme="minorHAnsi" w:cs="Arial"/>
          <w:bCs/>
        </w:rPr>
        <w:t xml:space="preserve">mln zł. </w:t>
      </w:r>
    </w:p>
    <w:p w14:paraId="2FB93A11" w14:textId="77777777" w:rsidR="00676AC8" w:rsidRDefault="00676AC8" w:rsidP="00D425FE">
      <w:pPr>
        <w:spacing w:after="0"/>
        <w:jc w:val="both"/>
        <w:rPr>
          <w:rFonts w:asciiTheme="minorHAnsi" w:hAnsiTheme="minorHAnsi" w:cs="Arial"/>
          <w:bCs/>
        </w:rPr>
      </w:pPr>
    </w:p>
    <w:p w14:paraId="6FF5582B" w14:textId="5BB6FFB6" w:rsidR="00676AC8" w:rsidRDefault="00D06679" w:rsidP="00D425FE">
      <w:pPr>
        <w:spacing w:after="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>Spółka w ramach działalności budowlanej</w:t>
      </w:r>
      <w:r w:rsidR="00616D38">
        <w:rPr>
          <w:rFonts w:asciiTheme="minorHAnsi" w:hAnsiTheme="minorHAnsi" w:cs="Arial"/>
          <w:bCs/>
        </w:rPr>
        <w:t xml:space="preserve"> </w:t>
      </w:r>
      <w:r w:rsidR="00663EF7">
        <w:rPr>
          <w:rFonts w:asciiTheme="minorHAnsi" w:hAnsiTheme="minorHAnsi" w:cs="Arial"/>
          <w:bCs/>
        </w:rPr>
        <w:t xml:space="preserve">powołała </w:t>
      </w:r>
      <w:r w:rsidR="00616D38">
        <w:rPr>
          <w:rFonts w:asciiTheme="minorHAnsi" w:hAnsiTheme="minorHAnsi" w:cs="Arial"/>
          <w:bCs/>
        </w:rPr>
        <w:t>dział</w:t>
      </w:r>
      <w:r>
        <w:rPr>
          <w:rFonts w:asciiTheme="minorHAnsi" w:hAnsiTheme="minorHAnsi" w:cs="Arial"/>
          <w:bCs/>
        </w:rPr>
        <w:t xml:space="preserve">, </w:t>
      </w:r>
      <w:r w:rsidR="00616D38">
        <w:rPr>
          <w:rFonts w:asciiTheme="minorHAnsi" w:hAnsiTheme="minorHAnsi" w:cs="Arial"/>
          <w:bCs/>
        </w:rPr>
        <w:t xml:space="preserve">dzięki któremu będzie mogła w większym stopniu niż dotychczas </w:t>
      </w:r>
      <w:r>
        <w:rPr>
          <w:rFonts w:asciiTheme="minorHAnsi" w:hAnsiTheme="minorHAnsi" w:cs="Arial"/>
          <w:bCs/>
        </w:rPr>
        <w:t>wykonywa</w:t>
      </w:r>
      <w:r w:rsidR="00616D38">
        <w:rPr>
          <w:rFonts w:asciiTheme="minorHAnsi" w:hAnsiTheme="minorHAnsi" w:cs="Arial"/>
          <w:bCs/>
        </w:rPr>
        <w:t xml:space="preserve">ć samodzielnie </w:t>
      </w:r>
      <w:r>
        <w:rPr>
          <w:rFonts w:asciiTheme="minorHAnsi" w:hAnsiTheme="minorHAnsi" w:cs="Arial"/>
          <w:bCs/>
        </w:rPr>
        <w:t>rob</w:t>
      </w:r>
      <w:r w:rsidR="00616D38">
        <w:rPr>
          <w:rFonts w:asciiTheme="minorHAnsi" w:hAnsiTheme="minorHAnsi" w:cs="Arial"/>
          <w:bCs/>
        </w:rPr>
        <w:t>oty</w:t>
      </w:r>
      <w:r>
        <w:rPr>
          <w:rFonts w:asciiTheme="minorHAnsi" w:hAnsiTheme="minorHAnsi" w:cs="Arial"/>
          <w:bCs/>
        </w:rPr>
        <w:t xml:space="preserve"> żelbetow</w:t>
      </w:r>
      <w:r w:rsidR="00616D38">
        <w:rPr>
          <w:rFonts w:asciiTheme="minorHAnsi" w:hAnsiTheme="minorHAnsi" w:cs="Arial"/>
          <w:bCs/>
        </w:rPr>
        <w:t>e</w:t>
      </w:r>
      <w:r>
        <w:rPr>
          <w:rFonts w:asciiTheme="minorHAnsi" w:hAnsiTheme="minorHAnsi" w:cs="Arial"/>
          <w:bCs/>
        </w:rPr>
        <w:t xml:space="preserve"> i obiekt</w:t>
      </w:r>
      <w:r w:rsidR="00616D38">
        <w:rPr>
          <w:rFonts w:asciiTheme="minorHAnsi" w:hAnsiTheme="minorHAnsi" w:cs="Arial"/>
          <w:bCs/>
        </w:rPr>
        <w:t>y</w:t>
      </w:r>
      <w:r w:rsidR="00663EF7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kubaturow</w:t>
      </w:r>
      <w:r w:rsidR="00616D38">
        <w:rPr>
          <w:rFonts w:asciiTheme="minorHAnsi" w:hAnsiTheme="minorHAnsi" w:cs="Arial"/>
          <w:bCs/>
        </w:rPr>
        <w:t>e</w:t>
      </w:r>
      <w:r>
        <w:rPr>
          <w:rFonts w:asciiTheme="minorHAnsi" w:hAnsiTheme="minorHAnsi" w:cs="Arial"/>
          <w:bCs/>
        </w:rPr>
        <w:t xml:space="preserve">. </w:t>
      </w:r>
      <w:r w:rsidR="00616D38">
        <w:rPr>
          <w:rFonts w:asciiTheme="minorHAnsi" w:hAnsiTheme="minorHAnsi" w:cs="Arial"/>
          <w:bCs/>
        </w:rPr>
        <w:t>Chodzi m.in. o</w:t>
      </w:r>
      <w:r>
        <w:rPr>
          <w:rFonts w:asciiTheme="minorHAnsi" w:hAnsiTheme="minorHAnsi" w:cs="Arial"/>
          <w:bCs/>
        </w:rPr>
        <w:t xml:space="preserve"> wiadukty, mosty, przepusty czy ekrany akustyczne.</w:t>
      </w:r>
    </w:p>
    <w:p w14:paraId="57D6BD87" w14:textId="77777777" w:rsidR="007827CB" w:rsidRDefault="007827CB" w:rsidP="00D425FE">
      <w:pPr>
        <w:spacing w:after="0"/>
        <w:jc w:val="both"/>
        <w:rPr>
          <w:rFonts w:asciiTheme="minorHAnsi" w:hAnsiTheme="minorHAnsi" w:cs="Arial"/>
          <w:bCs/>
        </w:rPr>
      </w:pPr>
    </w:p>
    <w:p w14:paraId="5A178215" w14:textId="53B9D553" w:rsidR="007827CB" w:rsidRDefault="007827CB" w:rsidP="00D425FE">
      <w:pPr>
        <w:spacing w:after="0"/>
        <w:jc w:val="both"/>
        <w:rPr>
          <w:rFonts w:asciiTheme="minorHAnsi" w:hAnsiTheme="minorHAnsi" w:cs="Arial"/>
          <w:bCs/>
        </w:rPr>
      </w:pPr>
      <w:r w:rsidRPr="007827CB">
        <w:rPr>
          <w:rFonts w:asciiTheme="minorHAnsi" w:hAnsiTheme="minorHAnsi" w:cs="Arial"/>
          <w:bCs/>
          <w:i/>
        </w:rPr>
        <w:t>Rynek budownictwa infrastruktury kolejowej jest głównym obszarem naszej działalności. Większość realizowanych przez nas kontraktów to kontrakty kolejowe. Chcemy dalej rozbudowywać portfel zleceń w tym segmencie. Plany zawarte w Krajowym Programie Kolejowym pozwalają z optymizmem oceniać perspektywy kolejnych okresów w tym obszarze</w:t>
      </w:r>
      <w:r>
        <w:rPr>
          <w:rFonts w:asciiTheme="minorHAnsi" w:hAnsiTheme="minorHAnsi" w:cs="Arial"/>
          <w:bCs/>
        </w:rPr>
        <w:t xml:space="preserve">  – powiedział </w:t>
      </w:r>
      <w:r w:rsidR="00EF4A2E">
        <w:rPr>
          <w:rFonts w:asciiTheme="minorHAnsi" w:hAnsiTheme="minorHAnsi" w:cs="Arial"/>
          <w:bCs/>
        </w:rPr>
        <w:t>Wiesław Nowak</w:t>
      </w:r>
      <w:r>
        <w:rPr>
          <w:rFonts w:asciiTheme="minorHAnsi" w:hAnsiTheme="minorHAnsi" w:cs="Arial"/>
          <w:bCs/>
        </w:rPr>
        <w:t xml:space="preserve">.  </w:t>
      </w:r>
    </w:p>
    <w:p w14:paraId="64C7674F" w14:textId="77777777" w:rsidR="007827CB" w:rsidRDefault="007827CB" w:rsidP="00D425FE">
      <w:pPr>
        <w:spacing w:after="0"/>
        <w:jc w:val="both"/>
        <w:rPr>
          <w:rFonts w:asciiTheme="minorHAnsi" w:hAnsiTheme="minorHAnsi" w:cs="Arial"/>
          <w:bCs/>
        </w:rPr>
      </w:pPr>
    </w:p>
    <w:p w14:paraId="48B02BEF" w14:textId="25F73C68" w:rsidR="00D425FE" w:rsidRPr="00EF4A2E" w:rsidRDefault="007827CB" w:rsidP="00D425FE">
      <w:pPr>
        <w:spacing w:after="0"/>
        <w:jc w:val="both"/>
        <w:rPr>
          <w:rFonts w:asciiTheme="minorHAnsi" w:hAnsiTheme="minorHAnsi" w:cs="Arial"/>
          <w:bCs/>
        </w:rPr>
      </w:pPr>
      <w:r w:rsidRPr="0091554E">
        <w:rPr>
          <w:rFonts w:asciiTheme="minorHAnsi" w:hAnsiTheme="minorHAnsi" w:cs="Arial"/>
          <w:bCs/>
          <w:i/>
        </w:rPr>
        <w:t>W 2018 roku widoczna jest też wzmożona aktywność miast w ogłaszaniu przetargów z zakresu budownictwa infrastruktury miejskiej. Ten trend</w:t>
      </w:r>
      <w:r w:rsidRPr="007827CB">
        <w:rPr>
          <w:rFonts w:asciiTheme="minorHAnsi" w:hAnsiTheme="minorHAnsi" w:cs="Arial"/>
          <w:bCs/>
          <w:i/>
        </w:rPr>
        <w:t xml:space="preserve"> będzie się utrzymywał</w:t>
      </w:r>
      <w:r>
        <w:rPr>
          <w:rFonts w:asciiTheme="minorHAnsi" w:hAnsiTheme="minorHAnsi" w:cs="Arial"/>
          <w:bCs/>
          <w:i/>
        </w:rPr>
        <w:t xml:space="preserve"> w kolejnych kwartałach</w:t>
      </w:r>
      <w:r w:rsidRPr="007827CB">
        <w:rPr>
          <w:rFonts w:asciiTheme="minorHAnsi" w:hAnsiTheme="minorHAnsi" w:cs="Arial"/>
          <w:bCs/>
          <w:i/>
        </w:rPr>
        <w:t>.</w:t>
      </w:r>
      <w:r w:rsidR="009B163D">
        <w:rPr>
          <w:rFonts w:asciiTheme="minorHAnsi" w:hAnsiTheme="minorHAnsi" w:cs="Arial"/>
          <w:bCs/>
          <w:i/>
        </w:rPr>
        <w:t xml:space="preserve"> </w:t>
      </w:r>
      <w:r w:rsidR="00CD40D5">
        <w:rPr>
          <w:rFonts w:asciiTheme="minorHAnsi" w:hAnsiTheme="minorHAnsi" w:cs="Arial"/>
          <w:bCs/>
          <w:i/>
        </w:rPr>
        <w:t xml:space="preserve"> </w:t>
      </w:r>
      <w:r w:rsidR="009B163D">
        <w:rPr>
          <w:rFonts w:asciiTheme="minorHAnsi" w:hAnsiTheme="minorHAnsi" w:cs="Arial"/>
          <w:bCs/>
          <w:i/>
        </w:rPr>
        <w:t>Uczestniczymy w tych przetargach i złożyliśmy już kilka najkorzystniejszych ofert</w:t>
      </w:r>
      <w:r w:rsidR="00CD40D5">
        <w:rPr>
          <w:rFonts w:asciiTheme="minorHAnsi" w:hAnsiTheme="minorHAnsi" w:cs="Arial"/>
          <w:bCs/>
          <w:i/>
        </w:rPr>
        <w:t xml:space="preserve">. </w:t>
      </w:r>
      <w:r w:rsidR="005E5424">
        <w:rPr>
          <w:rFonts w:asciiTheme="minorHAnsi" w:hAnsiTheme="minorHAnsi" w:cs="Arial"/>
          <w:bCs/>
          <w:i/>
        </w:rPr>
        <w:t>Rynek inf</w:t>
      </w:r>
      <w:r w:rsidR="00EB4BFD">
        <w:rPr>
          <w:rFonts w:asciiTheme="minorHAnsi" w:hAnsiTheme="minorHAnsi" w:cs="Arial"/>
          <w:bCs/>
          <w:i/>
        </w:rPr>
        <w:t>r</w:t>
      </w:r>
      <w:r w:rsidR="005E5424">
        <w:rPr>
          <w:rFonts w:asciiTheme="minorHAnsi" w:hAnsiTheme="minorHAnsi" w:cs="Arial"/>
          <w:bCs/>
          <w:i/>
        </w:rPr>
        <w:t>astruktury</w:t>
      </w:r>
      <w:r w:rsidR="00CD40D5">
        <w:rPr>
          <w:rFonts w:asciiTheme="minorHAnsi" w:hAnsiTheme="minorHAnsi" w:cs="Arial"/>
          <w:bCs/>
          <w:i/>
        </w:rPr>
        <w:t xml:space="preserve"> miejskiej jest dla nas tak samo istotnym rynkiem jak rynek kolejowy. </w:t>
      </w:r>
      <w:r w:rsidRPr="007827CB">
        <w:rPr>
          <w:rFonts w:asciiTheme="minorHAnsi" w:hAnsiTheme="minorHAnsi" w:cs="Arial"/>
          <w:bCs/>
          <w:i/>
        </w:rPr>
        <w:t>W tym roku zostanie ogłoszona i</w:t>
      </w:r>
      <w:r w:rsidR="005C08DE">
        <w:rPr>
          <w:rFonts w:asciiTheme="minorHAnsi" w:hAnsiTheme="minorHAnsi" w:cs="Arial"/>
          <w:bCs/>
          <w:i/>
        </w:rPr>
        <w:t> </w:t>
      </w:r>
      <w:r w:rsidRPr="007827CB">
        <w:rPr>
          <w:rFonts w:asciiTheme="minorHAnsi" w:hAnsiTheme="minorHAnsi" w:cs="Arial"/>
          <w:bCs/>
          <w:i/>
        </w:rPr>
        <w:t xml:space="preserve">rozstrzygnięta znaczna liczba </w:t>
      </w:r>
      <w:r w:rsidR="007E67E7">
        <w:rPr>
          <w:rFonts w:asciiTheme="minorHAnsi" w:hAnsiTheme="minorHAnsi" w:cs="Arial"/>
          <w:bCs/>
          <w:i/>
        </w:rPr>
        <w:t xml:space="preserve">planowanych </w:t>
      </w:r>
      <w:r w:rsidRPr="007827CB">
        <w:rPr>
          <w:rFonts w:asciiTheme="minorHAnsi" w:hAnsiTheme="minorHAnsi" w:cs="Arial"/>
          <w:bCs/>
          <w:i/>
        </w:rPr>
        <w:t xml:space="preserve">przetargów na rozbudowę sieci tramwajowych – </w:t>
      </w:r>
      <w:r w:rsidR="00EF4A2E">
        <w:rPr>
          <w:rFonts w:asciiTheme="minorHAnsi" w:hAnsiTheme="minorHAnsi" w:cs="Arial"/>
          <w:bCs/>
        </w:rPr>
        <w:t xml:space="preserve">dodał Prezes ZUE SA. </w:t>
      </w:r>
      <w:r w:rsidRPr="00EF4A2E">
        <w:rPr>
          <w:rFonts w:asciiTheme="minorHAnsi" w:hAnsiTheme="minorHAnsi" w:cs="Arial"/>
          <w:bCs/>
        </w:rPr>
        <w:t xml:space="preserve"> </w:t>
      </w:r>
      <w:r w:rsidR="00880727" w:rsidRPr="00EF4A2E">
        <w:rPr>
          <w:rFonts w:asciiTheme="minorHAnsi" w:hAnsiTheme="minorHAnsi" w:cs="Arial"/>
          <w:bCs/>
        </w:rPr>
        <w:t xml:space="preserve"> </w:t>
      </w:r>
      <w:r w:rsidR="00D425FE" w:rsidRPr="00EF4A2E">
        <w:rPr>
          <w:rFonts w:asciiTheme="minorHAnsi" w:hAnsiTheme="minorHAnsi" w:cs="Arial"/>
          <w:bCs/>
        </w:rPr>
        <w:t xml:space="preserve">   </w:t>
      </w:r>
    </w:p>
    <w:p w14:paraId="6DB33E52" w14:textId="77777777" w:rsidR="00D425FE" w:rsidRDefault="00D425FE" w:rsidP="00047279">
      <w:pPr>
        <w:jc w:val="both"/>
        <w:rPr>
          <w:rFonts w:asciiTheme="minorHAnsi" w:hAnsiTheme="minorHAnsi" w:cs="Arial"/>
        </w:rPr>
      </w:pPr>
    </w:p>
    <w:p w14:paraId="58E22E8F" w14:textId="311B295B" w:rsidR="00047279" w:rsidRDefault="00892207" w:rsidP="00047279">
      <w:pPr>
        <w:jc w:val="both"/>
        <w:rPr>
          <w:rFonts w:asciiTheme="minorHAnsi" w:hAnsiTheme="minorHAnsi"/>
        </w:rPr>
      </w:pPr>
      <w:r w:rsidRPr="009B6090">
        <w:rPr>
          <w:rFonts w:asciiTheme="minorHAnsi" w:hAnsiTheme="minorHAnsi"/>
        </w:rPr>
        <w:t>Szczegóły dotyczące wyników przedstawia</w:t>
      </w:r>
      <w:r w:rsidR="00B3749E">
        <w:rPr>
          <w:rFonts w:asciiTheme="minorHAnsi" w:hAnsiTheme="minorHAnsi"/>
        </w:rPr>
        <w:t xml:space="preserve"> poniższa</w:t>
      </w:r>
      <w:r w:rsidRPr="009B6090">
        <w:rPr>
          <w:rFonts w:asciiTheme="minorHAnsi" w:hAnsiTheme="minorHAnsi"/>
        </w:rPr>
        <w:t xml:space="preserve"> tabela:</w:t>
      </w:r>
    </w:p>
    <w:tbl>
      <w:tblPr>
        <w:tblW w:w="8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966"/>
        <w:gridCol w:w="965"/>
        <w:gridCol w:w="1109"/>
        <w:gridCol w:w="945"/>
        <w:gridCol w:w="945"/>
        <w:gridCol w:w="991"/>
      </w:tblGrid>
      <w:tr w:rsidR="00434509" w:rsidRPr="00434509" w14:paraId="0766754F" w14:textId="77777777" w:rsidTr="00434509">
        <w:trPr>
          <w:trHeight w:val="315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3AE01263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>w tys. zł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12E3F80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>Grupa ZUE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2646DBAE" w14:textId="5800D1D3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>ZUE</w:t>
            </w:r>
            <w:r w:rsidR="00EF4A2E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 SA</w:t>
            </w:r>
          </w:p>
        </w:tc>
      </w:tr>
      <w:tr w:rsidR="00434509" w:rsidRPr="00434509" w14:paraId="2726AE41" w14:textId="77777777" w:rsidTr="00434509">
        <w:trPr>
          <w:trHeight w:val="31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F1C0A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58D351EC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I Q 2018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3DFA9D9B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I Q 2017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527D2491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zmiana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25F09FAD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I Q 2018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1B2A70E3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I Q 2017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center"/>
            <w:hideMark/>
          </w:tcPr>
          <w:p w14:paraId="4639816B" w14:textId="77777777" w:rsidR="00434509" w:rsidRPr="00434509" w:rsidRDefault="00434509" w:rsidP="0043450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43450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zmiana </w:t>
            </w:r>
          </w:p>
        </w:tc>
      </w:tr>
      <w:tr w:rsidR="00434509" w:rsidRPr="00434509" w14:paraId="42E3BEFE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B8ED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Przychody ze sprzedaży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103F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125 903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2AE8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33 167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0750" w14:textId="465AD603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+92 736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334C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112 613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BD09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30 383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AE41" w14:textId="5AEE4839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+82 230</w:t>
            </w:r>
          </w:p>
        </w:tc>
      </w:tr>
      <w:tr w:rsidR="00434509" w:rsidRPr="00434509" w14:paraId="569472C4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E5C6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Wynik brutto na sprzedaży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AC0D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3 541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67BB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-3 069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5843" w14:textId="51BCAB0E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+6 610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C853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2 442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5E4A8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-3 363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C5F7" w14:textId="5F39324C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+5 805</w:t>
            </w:r>
          </w:p>
        </w:tc>
      </w:tr>
      <w:tr w:rsidR="00434509" w:rsidRPr="00434509" w14:paraId="11C3C2ED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A179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EBIT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5162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-2 335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FFCF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-9 198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6E8F" w14:textId="005C6758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+6 863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2CEF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-2 269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7D26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-8 298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2113" w14:textId="39BA5F2C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+6 029</w:t>
            </w:r>
          </w:p>
        </w:tc>
      </w:tr>
      <w:tr w:rsidR="00434509" w:rsidRPr="00434509" w14:paraId="2E586729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BC97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EBITDA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B310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64E39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-6 821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9948" w14:textId="4DFB1A64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+7 031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17F4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237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B958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-5 958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264F" w14:textId="40D2A16F" w:rsidR="00434509" w:rsidRPr="00434509" w:rsidRDefault="00434509" w:rsidP="006E50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 </w:t>
            </w:r>
            <w:r w:rsidR="006E50DE" w:rsidRPr="006E50DE">
              <w:rPr>
                <w:rFonts w:eastAsia="Times New Roman"/>
                <w:color w:val="000000"/>
                <w:lang w:eastAsia="pl-PL"/>
              </w:rPr>
              <w:t>+6 195</w:t>
            </w:r>
          </w:p>
        </w:tc>
      </w:tr>
      <w:tr w:rsidR="00434509" w:rsidRPr="00434509" w14:paraId="4138B84B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A6E28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Wynik brutto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BB57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-2 280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C509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-9 616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6A83D" w14:textId="16E32394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+7 336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E7F5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-2 021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5388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-8 550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64B7" w14:textId="1BF75037" w:rsidR="00434509" w:rsidRPr="00434509" w:rsidRDefault="006E50DE" w:rsidP="006E50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+6 529</w:t>
            </w:r>
          </w:p>
        </w:tc>
      </w:tr>
      <w:tr w:rsidR="00434509" w:rsidRPr="00434509" w14:paraId="5A821120" w14:textId="77777777" w:rsidTr="00434509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D9BB" w14:textId="77777777" w:rsidR="00434509" w:rsidRPr="00434509" w:rsidRDefault="00434509" w:rsidP="0043450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Wynik netto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B585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-1 890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A050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-8 168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CD3E" w14:textId="5295A3E0" w:rsidR="00434509" w:rsidRPr="00434509" w:rsidRDefault="006E50DE" w:rsidP="006E50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+6 278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957F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-1 692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F809" w14:textId="77777777" w:rsidR="00434509" w:rsidRPr="00434509" w:rsidRDefault="00434509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434509">
              <w:rPr>
                <w:rFonts w:eastAsia="Times New Roman"/>
                <w:color w:val="000000"/>
                <w:lang w:eastAsia="pl-PL"/>
              </w:rPr>
              <w:t>-7 023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5560" w14:textId="0A32A570" w:rsidR="00434509" w:rsidRPr="00434509" w:rsidRDefault="006E50DE" w:rsidP="0043450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6E50DE">
              <w:rPr>
                <w:rFonts w:eastAsia="Times New Roman"/>
                <w:color w:val="000000"/>
                <w:lang w:eastAsia="pl-PL"/>
              </w:rPr>
              <w:t>+5 331</w:t>
            </w:r>
          </w:p>
        </w:tc>
      </w:tr>
    </w:tbl>
    <w:p w14:paraId="62693B2F" w14:textId="77777777" w:rsidR="00434509" w:rsidRDefault="00434509" w:rsidP="00047279">
      <w:pPr>
        <w:jc w:val="both"/>
        <w:rPr>
          <w:rFonts w:asciiTheme="minorHAnsi" w:hAnsiTheme="minorHAnsi"/>
        </w:rPr>
      </w:pPr>
    </w:p>
    <w:p w14:paraId="7567E552" w14:textId="5717D11F" w:rsidR="00884DC9" w:rsidRPr="009B6090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9B6090">
        <w:rPr>
          <w:rFonts w:asciiTheme="minorHAnsi" w:hAnsiTheme="minorHAnsi" w:cs="Arial"/>
          <w:b/>
          <w:i/>
          <w:sz w:val="22"/>
          <w:szCs w:val="22"/>
        </w:rPr>
        <w:t>Dodatkowych informacji udziela</w:t>
      </w:r>
      <w:r w:rsidR="00A51974" w:rsidRPr="009B6090">
        <w:rPr>
          <w:rFonts w:asciiTheme="minorHAnsi" w:hAnsiTheme="minorHAnsi" w:cs="Arial"/>
          <w:b/>
          <w:i/>
          <w:sz w:val="22"/>
          <w:szCs w:val="22"/>
        </w:rPr>
        <w:t>ją</w:t>
      </w:r>
      <w:r w:rsidRPr="009B6090">
        <w:rPr>
          <w:rFonts w:asciiTheme="minorHAnsi" w:hAnsiTheme="minorHAnsi" w:cs="Arial"/>
          <w:b/>
          <w:i/>
          <w:sz w:val="22"/>
          <w:szCs w:val="22"/>
        </w:rPr>
        <w:t>:</w:t>
      </w:r>
    </w:p>
    <w:p w14:paraId="2DD575D3" w14:textId="77777777" w:rsidR="00884DC9" w:rsidRPr="009B6090" w:rsidRDefault="00884DC9" w:rsidP="00B90180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7115DD04" w14:textId="77777777" w:rsidR="003F4C2E" w:rsidRPr="009B6090" w:rsidRDefault="00B83912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</w:pPr>
      <w:r w:rsidRPr="009B6090"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  <w:t>Magda Kołodziejczyk</w:t>
      </w:r>
    </w:p>
    <w:p w14:paraId="6ECCD996" w14:textId="77777777" w:rsidR="003F4C2E" w:rsidRPr="009B6090" w:rsidRDefault="003F4C2E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</w:pPr>
      <w:r w:rsidRPr="009B6090">
        <w:rPr>
          <w:rFonts w:asciiTheme="minorHAnsi" w:eastAsia="Times New Roman" w:hAnsiTheme="minorHAnsi" w:cs="Arial"/>
          <w:spacing w:val="-4"/>
          <w:sz w:val="20"/>
          <w:szCs w:val="20"/>
          <w:lang w:eastAsia="pl-PL"/>
        </w:rPr>
        <w:t>M+G</w:t>
      </w:r>
    </w:p>
    <w:p w14:paraId="43C44880" w14:textId="77777777" w:rsidR="003F4C2E" w:rsidRPr="009B6090" w:rsidRDefault="003F4C2E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en-GB"/>
        </w:rPr>
      </w:pPr>
      <w:r w:rsidRPr="009B6090">
        <w:rPr>
          <w:rFonts w:asciiTheme="minorHAnsi" w:hAnsiTheme="minorHAnsi"/>
          <w:spacing w:val="-4"/>
          <w:sz w:val="20"/>
          <w:lang w:val="en-GB"/>
        </w:rPr>
        <w:t>tel. +</w:t>
      </w:r>
      <w:r w:rsidR="00B83912" w:rsidRPr="009B6090">
        <w:rPr>
          <w:rFonts w:asciiTheme="minorHAnsi" w:hAnsiTheme="minorHAnsi"/>
          <w:spacing w:val="-4"/>
          <w:sz w:val="20"/>
          <w:lang w:val="en-GB"/>
        </w:rPr>
        <w:t>48 22 416 01 02, +48 501 168 807</w:t>
      </w:r>
    </w:p>
    <w:p w14:paraId="5C1E3DD3" w14:textId="77777777" w:rsidR="003F4C2E" w:rsidRPr="009B6090" w:rsidRDefault="003F4C2E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</w:pPr>
      <w:r w:rsidRPr="009B6090">
        <w:rPr>
          <w:rFonts w:asciiTheme="minorHAnsi" w:hAnsiTheme="minorHAnsi"/>
          <w:spacing w:val="-4"/>
          <w:sz w:val="20"/>
          <w:lang w:val="en-GB"/>
        </w:rPr>
        <w:t xml:space="preserve">e-mail: </w:t>
      </w:r>
      <w:hyperlink r:id="rId10" w:history="1">
        <w:r w:rsidR="00B83912" w:rsidRPr="009B6090">
          <w:rPr>
            <w:rStyle w:val="Hipercze"/>
            <w:rFonts w:asciiTheme="minorHAnsi" w:eastAsia="Times New Roman" w:hAnsiTheme="minorHAnsi" w:cs="Arial"/>
            <w:spacing w:val="-4"/>
            <w:sz w:val="20"/>
            <w:szCs w:val="20"/>
            <w:lang w:val="en-GB" w:eastAsia="pl-PL"/>
          </w:rPr>
          <w:t>magda.kolodziejczyk@mplusg.com.pl</w:t>
        </w:r>
      </w:hyperlink>
      <w:r w:rsidR="00B83912" w:rsidRPr="009B6090"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  <w:t xml:space="preserve"> </w:t>
      </w:r>
    </w:p>
    <w:p w14:paraId="0385678B" w14:textId="77777777" w:rsidR="003B5B88" w:rsidRPr="009B6090" w:rsidRDefault="003B5B88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</w:pPr>
    </w:p>
    <w:p w14:paraId="465E5D2D" w14:textId="26E42739" w:rsidR="002807EC" w:rsidRPr="009B6090" w:rsidRDefault="002807EC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</w:pPr>
      <w:r w:rsidRPr="009B6090"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  <w:t>Paulina Grocka</w:t>
      </w:r>
    </w:p>
    <w:p w14:paraId="2D295D11" w14:textId="36798F6A" w:rsidR="002807EC" w:rsidRPr="009B6090" w:rsidRDefault="002807EC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</w:pPr>
      <w:r w:rsidRPr="009B6090"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  <w:t>M+</w:t>
      </w:r>
      <w:r w:rsidR="00A51974" w:rsidRPr="009B6090"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  <w:t>G</w:t>
      </w:r>
    </w:p>
    <w:p w14:paraId="19C18B94" w14:textId="40B0D5CB" w:rsidR="002807EC" w:rsidRPr="009B6090" w:rsidRDefault="002807EC" w:rsidP="00B90180">
      <w:pPr>
        <w:spacing w:after="0" w:line="240" w:lineRule="auto"/>
        <w:jc w:val="both"/>
        <w:rPr>
          <w:rFonts w:asciiTheme="minorHAnsi" w:hAnsiTheme="minorHAnsi"/>
          <w:spacing w:val="-4"/>
          <w:sz w:val="20"/>
          <w:lang w:val="en-GB"/>
        </w:rPr>
      </w:pPr>
      <w:r w:rsidRPr="009B6090">
        <w:rPr>
          <w:rFonts w:asciiTheme="minorHAnsi" w:hAnsiTheme="minorHAnsi"/>
          <w:spacing w:val="-4"/>
          <w:sz w:val="20"/>
          <w:lang w:val="en-GB"/>
        </w:rPr>
        <w:t>tel. +48 22 416 01 02, 514 044 194</w:t>
      </w:r>
    </w:p>
    <w:p w14:paraId="30A43A62" w14:textId="2215E792" w:rsidR="002807EC" w:rsidRPr="009B6090" w:rsidRDefault="002807EC" w:rsidP="00B90180">
      <w:pPr>
        <w:spacing w:after="0" w:line="240" w:lineRule="auto"/>
        <w:jc w:val="both"/>
        <w:rPr>
          <w:rFonts w:asciiTheme="minorHAnsi" w:eastAsia="Times New Roman" w:hAnsiTheme="minorHAnsi" w:cs="Arial"/>
          <w:spacing w:val="-4"/>
          <w:sz w:val="20"/>
          <w:szCs w:val="20"/>
          <w:lang w:val="en-GB" w:eastAsia="pl-PL"/>
        </w:rPr>
      </w:pPr>
      <w:r w:rsidRPr="009B6090">
        <w:rPr>
          <w:rFonts w:asciiTheme="minorHAnsi" w:hAnsiTheme="minorHAnsi"/>
          <w:spacing w:val="-4"/>
          <w:sz w:val="20"/>
          <w:lang w:val="en-GB"/>
        </w:rPr>
        <w:t xml:space="preserve">e-mail: </w:t>
      </w:r>
      <w:hyperlink r:id="rId11" w:history="1">
        <w:r w:rsidRPr="009B6090">
          <w:rPr>
            <w:rStyle w:val="Hipercze"/>
            <w:rFonts w:asciiTheme="minorHAnsi" w:hAnsiTheme="minorHAnsi"/>
            <w:spacing w:val="-4"/>
            <w:sz w:val="20"/>
            <w:lang w:val="en-GB"/>
          </w:rPr>
          <w:t>paulina.grocka@mplusg.com.pl</w:t>
        </w:r>
      </w:hyperlink>
      <w:r w:rsidRPr="009B6090">
        <w:rPr>
          <w:rFonts w:asciiTheme="minorHAnsi" w:hAnsiTheme="minorHAnsi"/>
          <w:spacing w:val="-4"/>
          <w:sz w:val="20"/>
          <w:lang w:val="en-GB"/>
        </w:rPr>
        <w:t xml:space="preserve"> </w:t>
      </w:r>
    </w:p>
    <w:p w14:paraId="0F36B401" w14:textId="77777777" w:rsidR="00275D2D" w:rsidRPr="009B6090" w:rsidRDefault="00275D2D" w:rsidP="00B90180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  <w:lang w:val="pt-PT"/>
        </w:rPr>
      </w:pPr>
    </w:p>
    <w:p w14:paraId="0E9F86C8" w14:textId="77777777" w:rsidR="00C507CA" w:rsidRPr="004C53FF" w:rsidRDefault="00C507CA" w:rsidP="00800487">
      <w:pPr>
        <w:jc w:val="both"/>
        <w:rPr>
          <w:rFonts w:asciiTheme="minorHAnsi" w:hAnsiTheme="minorHAnsi" w:cs="Arial"/>
          <w:b/>
          <w:sz w:val="18"/>
          <w:szCs w:val="18"/>
          <w:lang w:val="en-GB"/>
        </w:rPr>
      </w:pPr>
    </w:p>
    <w:p w14:paraId="3D874210" w14:textId="5F12E805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b/>
          <w:sz w:val="18"/>
          <w:szCs w:val="18"/>
        </w:rPr>
        <w:t>Grupa ZUE</w:t>
      </w:r>
      <w:r w:rsidRPr="009B6090">
        <w:rPr>
          <w:rFonts w:asciiTheme="minorHAnsi" w:hAnsiTheme="minorHAnsi" w:cs="Arial"/>
          <w:sz w:val="18"/>
          <w:szCs w:val="18"/>
        </w:rPr>
        <w:t xml:space="preserve"> to podmiot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z</w:t>
      </w:r>
      <w:r w:rsidRPr="009B6090">
        <w:rPr>
          <w:rFonts w:asciiTheme="minorHAnsi" w:hAnsiTheme="minorHAnsi" w:cs="Arial"/>
          <w:sz w:val="18"/>
          <w:szCs w:val="18"/>
        </w:rPr>
        <w:t xml:space="preserve"> branży budownictwa</w:t>
      </w:r>
      <w:r w:rsidR="00E44509" w:rsidRPr="009B6090">
        <w:rPr>
          <w:rFonts w:asciiTheme="minorHAnsi" w:hAnsiTheme="minorHAnsi" w:cs="Arial"/>
          <w:sz w:val="18"/>
          <w:szCs w:val="18"/>
        </w:rPr>
        <w:t xml:space="preserve"> infrastruktury </w:t>
      </w:r>
      <w:r w:rsidRPr="009B6090">
        <w:rPr>
          <w:rFonts w:asciiTheme="minorHAnsi" w:hAnsiTheme="minorHAnsi" w:cs="Arial"/>
          <w:sz w:val="18"/>
          <w:szCs w:val="18"/>
        </w:rPr>
        <w:t>kolejowej</w:t>
      </w:r>
      <w:r w:rsidR="00EA4A36" w:rsidRPr="009B6090">
        <w:rPr>
          <w:rFonts w:asciiTheme="minorHAnsi" w:hAnsiTheme="minorHAnsi" w:cs="Arial"/>
          <w:sz w:val="18"/>
          <w:szCs w:val="18"/>
        </w:rPr>
        <w:t xml:space="preserve"> i</w:t>
      </w:r>
      <w:r w:rsidRPr="009B6090">
        <w:rPr>
          <w:rFonts w:asciiTheme="minorHAnsi" w:hAnsiTheme="minorHAnsi" w:cs="Arial"/>
          <w:sz w:val="18"/>
          <w:szCs w:val="18"/>
        </w:rPr>
        <w:t xml:space="preserve"> miejskiej, skupiający w </w:t>
      </w:r>
      <w:r w:rsidR="00B51D0E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>swych ramach potencjał projektowy, handlow</w:t>
      </w:r>
      <w:r w:rsidR="00E44509" w:rsidRPr="009B6090">
        <w:rPr>
          <w:rFonts w:asciiTheme="minorHAnsi" w:hAnsiTheme="minorHAnsi" w:cs="Arial"/>
          <w:sz w:val="18"/>
          <w:szCs w:val="18"/>
        </w:rPr>
        <w:t>y</w:t>
      </w:r>
      <w:r w:rsidRPr="009B6090">
        <w:rPr>
          <w:rFonts w:asciiTheme="minorHAnsi" w:hAnsiTheme="minorHAnsi" w:cs="Arial"/>
          <w:sz w:val="18"/>
          <w:szCs w:val="18"/>
        </w:rPr>
        <w:t xml:space="preserve"> i wykonawczy. </w:t>
      </w:r>
    </w:p>
    <w:p w14:paraId="08FE311D" w14:textId="3CA1D091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lastRenderedPageBreak/>
        <w:t>Głównym przedmiotem działalności spółek Grupy ZUE jest projektowanie oraz realizacja w formule generalnego wykonawstwa kompleksowych usług budowy i modernizacji linii tramwajowych oraz kolejowych wraz z infrastrukturą towarzyszącą (m.in. roboty ziemne i budowa podtorza, systemy odwadniające oraz obiekty inżynierskie i kubaturowe, w tym stac</w:t>
      </w:r>
      <w:r w:rsidR="00E44509" w:rsidRPr="009B6090">
        <w:rPr>
          <w:rFonts w:asciiTheme="minorHAnsi" w:hAnsiTheme="minorHAnsi" w:cs="Arial"/>
          <w:sz w:val="18"/>
          <w:szCs w:val="18"/>
        </w:rPr>
        <w:t>je).</w:t>
      </w:r>
    </w:p>
    <w:p w14:paraId="1AAEDC16" w14:textId="2AEEED89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ZUE S.A. </w:t>
      </w:r>
      <w:r w:rsidR="00E44509" w:rsidRPr="009B6090">
        <w:rPr>
          <w:rFonts w:asciiTheme="minorHAnsi" w:hAnsiTheme="minorHAnsi" w:cs="Arial"/>
          <w:sz w:val="18"/>
          <w:szCs w:val="18"/>
        </w:rPr>
        <w:t>posiada szerokie kompetencje w</w:t>
      </w:r>
      <w:r w:rsidRPr="009B6090">
        <w:rPr>
          <w:rFonts w:asciiTheme="minorHAnsi" w:hAnsiTheme="minorHAnsi" w:cs="Arial"/>
          <w:sz w:val="18"/>
          <w:szCs w:val="18"/>
        </w:rPr>
        <w:t xml:space="preserve"> świadczeniu usług w zakresie budowy i modernizacji systemów zasilania infrastruktury tramwajowej oraz budowy i modernizacji tramwajowej i kolejowej sieci trakcyjnej. Przedmiot działalności spółki obejmuje także świadczenie usług bieżącego utrzymania systemów infrastruktury miejskiej tj.</w:t>
      </w:r>
      <w:r w:rsidR="00E44509" w:rsidRPr="009B6090">
        <w:rPr>
          <w:rFonts w:asciiTheme="minorHAnsi" w:hAnsiTheme="minorHAnsi" w:cs="Arial"/>
          <w:sz w:val="18"/>
          <w:szCs w:val="18"/>
        </w:rPr>
        <w:t> </w:t>
      </w:r>
      <w:r w:rsidRPr="009B6090">
        <w:rPr>
          <w:rFonts w:asciiTheme="minorHAnsi" w:hAnsiTheme="minorHAnsi" w:cs="Arial"/>
          <w:sz w:val="18"/>
          <w:szCs w:val="18"/>
        </w:rPr>
        <w:t xml:space="preserve">torowisk i trakcji, systemów zasilania oraz oświetlenia. </w:t>
      </w:r>
    </w:p>
    <w:p w14:paraId="413DF476" w14:textId="77777777" w:rsidR="00800487" w:rsidRPr="009B6090" w:rsidRDefault="00800487" w:rsidP="00800487">
      <w:pPr>
        <w:jc w:val="both"/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Opracowywanie kompleksowej dokumentacji projektowej dla branży budownictwa komunikacyjnego jest realizowane poprzez BPK Poznań Sp. z o.o. Działalność handlowa Grupy prowadzona jest poprzez przejętą w kwietniu 2015 r. firmę Railway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 Sp. z o.o., kontynuującą działalność prowadzoną  dotychczas przez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ThyssenKrupp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</w:t>
      </w:r>
      <w:proofErr w:type="spellStart"/>
      <w:r w:rsidRPr="009B6090">
        <w:rPr>
          <w:rFonts w:asciiTheme="minorHAnsi" w:hAnsiTheme="minorHAnsi" w:cs="Arial"/>
          <w:sz w:val="18"/>
          <w:szCs w:val="18"/>
        </w:rPr>
        <w:t>GfT</w:t>
      </w:r>
      <w:proofErr w:type="spellEnd"/>
      <w:r w:rsidRPr="009B6090">
        <w:rPr>
          <w:rFonts w:asciiTheme="minorHAnsi" w:hAnsiTheme="minorHAnsi" w:cs="Arial"/>
          <w:sz w:val="18"/>
          <w:szCs w:val="18"/>
        </w:rPr>
        <w:t xml:space="preserve"> Polska. </w:t>
      </w:r>
    </w:p>
    <w:p w14:paraId="26313836" w14:textId="49462860" w:rsidR="004422EF" w:rsidRPr="009B6090" w:rsidRDefault="004422EF" w:rsidP="004422EF">
      <w:pPr>
        <w:rPr>
          <w:rFonts w:asciiTheme="minorHAnsi" w:hAnsiTheme="minorHAnsi" w:cs="Arial"/>
          <w:sz w:val="18"/>
          <w:szCs w:val="18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Od 2010 roku akcje ZUE S.A. są notowane na GPW. Większościowym akcjonariuszem, posiadającym 62,53% akcji, jest Wiesław Nowak, pełniący funkcję Prezesa Zarządu Spółki. </w:t>
      </w:r>
    </w:p>
    <w:p w14:paraId="62863AFA" w14:textId="3460C810" w:rsidR="00E50A8B" w:rsidRPr="009B6090" w:rsidRDefault="00800487" w:rsidP="00EA0199">
      <w:pPr>
        <w:jc w:val="both"/>
        <w:rPr>
          <w:rFonts w:asciiTheme="minorHAnsi" w:hAnsiTheme="minorHAnsi"/>
        </w:rPr>
      </w:pPr>
      <w:r w:rsidRPr="009B6090">
        <w:rPr>
          <w:rFonts w:asciiTheme="minorHAnsi" w:hAnsiTheme="minorHAnsi" w:cs="Arial"/>
          <w:sz w:val="18"/>
          <w:szCs w:val="18"/>
        </w:rPr>
        <w:t xml:space="preserve"> </w:t>
      </w:r>
      <w:r w:rsidRPr="009B6090">
        <w:rPr>
          <w:rFonts w:asciiTheme="minorHAnsi" w:hAnsiTheme="minorHAnsi" w:cs="Arial"/>
          <w:b/>
          <w:i/>
        </w:rPr>
        <w:t xml:space="preserve">Więcej informacji na </w:t>
      </w:r>
      <w:hyperlink r:id="rId12" w:history="1">
        <w:r w:rsidRPr="009B6090">
          <w:rPr>
            <w:rStyle w:val="Hipercze"/>
            <w:rFonts w:asciiTheme="minorHAnsi" w:hAnsiTheme="minorHAnsi" w:cs="Arial"/>
            <w:b/>
            <w:i/>
          </w:rPr>
          <w:t>www.grupazue.pl</w:t>
        </w:r>
      </w:hyperlink>
    </w:p>
    <w:sectPr w:rsidR="00E50A8B" w:rsidRPr="009B6090" w:rsidSect="00C509D2">
      <w:headerReference w:type="default" r:id="rId13"/>
      <w:footerReference w:type="default" r:id="rId14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CAAE6" w14:textId="77777777" w:rsidR="00903E0D" w:rsidRDefault="00903E0D">
      <w:pPr>
        <w:spacing w:after="0" w:line="240" w:lineRule="auto"/>
      </w:pPr>
      <w:r>
        <w:separator/>
      </w:r>
    </w:p>
  </w:endnote>
  <w:endnote w:type="continuationSeparator" w:id="0">
    <w:p w14:paraId="0D8D3781" w14:textId="77777777" w:rsidR="00903E0D" w:rsidRDefault="00903E0D">
      <w:pPr>
        <w:spacing w:after="0" w:line="240" w:lineRule="auto"/>
      </w:pPr>
      <w:r>
        <w:continuationSeparator/>
      </w:r>
    </w:p>
  </w:endnote>
  <w:endnote w:type="continuationNotice" w:id="1">
    <w:p w14:paraId="250ED64A" w14:textId="77777777" w:rsidR="00903E0D" w:rsidRDefault="00903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0DFCC" w14:textId="3D55D31F" w:rsidR="007827CB" w:rsidRDefault="007827C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5880">
      <w:rPr>
        <w:noProof/>
      </w:rPr>
      <w:t>1</w:t>
    </w:r>
    <w:r>
      <w:rPr>
        <w:noProof/>
      </w:rPr>
      <w:fldChar w:fldCharType="end"/>
    </w:r>
  </w:p>
  <w:p w14:paraId="01F66596" w14:textId="77777777" w:rsidR="007827CB" w:rsidRDefault="00782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200E3" w14:textId="77777777" w:rsidR="00903E0D" w:rsidRDefault="00903E0D">
      <w:pPr>
        <w:spacing w:after="0" w:line="240" w:lineRule="auto"/>
      </w:pPr>
      <w:r>
        <w:separator/>
      </w:r>
    </w:p>
  </w:footnote>
  <w:footnote w:type="continuationSeparator" w:id="0">
    <w:p w14:paraId="5A80F85C" w14:textId="77777777" w:rsidR="00903E0D" w:rsidRDefault="00903E0D">
      <w:pPr>
        <w:spacing w:after="0" w:line="240" w:lineRule="auto"/>
      </w:pPr>
      <w:r>
        <w:continuationSeparator/>
      </w:r>
    </w:p>
  </w:footnote>
  <w:footnote w:type="continuationNotice" w:id="1">
    <w:p w14:paraId="36426BA9" w14:textId="77777777" w:rsidR="00903E0D" w:rsidRDefault="00903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D6477" w14:textId="77777777" w:rsidR="007827CB" w:rsidRDefault="007827CB" w:rsidP="00C509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B12C01" wp14:editId="47F1F768">
          <wp:extent cx="2999105" cy="88519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F31"/>
    <w:multiLevelType w:val="hybridMultilevel"/>
    <w:tmpl w:val="4ED25380"/>
    <w:lvl w:ilvl="0" w:tplc="FFFFFFFF">
      <w:start w:val="1"/>
      <w:numFmt w:val="decimal"/>
      <w:pStyle w:val="Nagwek2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61C3"/>
    <w:multiLevelType w:val="hybridMultilevel"/>
    <w:tmpl w:val="71FE8DE4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75A36"/>
    <w:multiLevelType w:val="hybridMultilevel"/>
    <w:tmpl w:val="2FDC8134"/>
    <w:lvl w:ilvl="0" w:tplc="49BE72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27C8B"/>
    <w:multiLevelType w:val="hybridMultilevel"/>
    <w:tmpl w:val="52FCF508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13D16"/>
    <w:multiLevelType w:val="hybridMultilevel"/>
    <w:tmpl w:val="76EE1C30"/>
    <w:lvl w:ilvl="0" w:tplc="E338A21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 Zieliński">
    <w15:presenceInfo w15:providerId="AD" w15:userId="S-1-5-21-1222266525-3288529638-1538893550-1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9A"/>
    <w:rsid w:val="00002376"/>
    <w:rsid w:val="0000305D"/>
    <w:rsid w:val="00003610"/>
    <w:rsid w:val="00006763"/>
    <w:rsid w:val="000131F9"/>
    <w:rsid w:val="00020862"/>
    <w:rsid w:val="000215D5"/>
    <w:rsid w:val="00021AF1"/>
    <w:rsid w:val="00021D88"/>
    <w:rsid w:val="00023144"/>
    <w:rsid w:val="00023F15"/>
    <w:rsid w:val="000312DE"/>
    <w:rsid w:val="00033402"/>
    <w:rsid w:val="000421D1"/>
    <w:rsid w:val="00043494"/>
    <w:rsid w:val="00044E01"/>
    <w:rsid w:val="000465A0"/>
    <w:rsid w:val="00047279"/>
    <w:rsid w:val="0004792D"/>
    <w:rsid w:val="00047A48"/>
    <w:rsid w:val="000522E9"/>
    <w:rsid w:val="00053605"/>
    <w:rsid w:val="000542B1"/>
    <w:rsid w:val="00060655"/>
    <w:rsid w:val="00061A07"/>
    <w:rsid w:val="00062527"/>
    <w:rsid w:val="00064D8E"/>
    <w:rsid w:val="00064E5E"/>
    <w:rsid w:val="00070928"/>
    <w:rsid w:val="00070B5C"/>
    <w:rsid w:val="00072C6D"/>
    <w:rsid w:val="00086CBB"/>
    <w:rsid w:val="0008798B"/>
    <w:rsid w:val="00092CED"/>
    <w:rsid w:val="0009402F"/>
    <w:rsid w:val="00097221"/>
    <w:rsid w:val="000A3D2B"/>
    <w:rsid w:val="000A49CC"/>
    <w:rsid w:val="000A5CB9"/>
    <w:rsid w:val="000A7193"/>
    <w:rsid w:val="000B2A6E"/>
    <w:rsid w:val="000B346E"/>
    <w:rsid w:val="000C079D"/>
    <w:rsid w:val="000C212C"/>
    <w:rsid w:val="000C648D"/>
    <w:rsid w:val="000C69C0"/>
    <w:rsid w:val="000C7428"/>
    <w:rsid w:val="000D3299"/>
    <w:rsid w:val="000D365A"/>
    <w:rsid w:val="000D49A2"/>
    <w:rsid w:val="000E332C"/>
    <w:rsid w:val="000E3A88"/>
    <w:rsid w:val="000E514A"/>
    <w:rsid w:val="000E5C51"/>
    <w:rsid w:val="000F04B4"/>
    <w:rsid w:val="000F5EBE"/>
    <w:rsid w:val="000F75A6"/>
    <w:rsid w:val="00100E89"/>
    <w:rsid w:val="00112E80"/>
    <w:rsid w:val="001153C3"/>
    <w:rsid w:val="00122FB5"/>
    <w:rsid w:val="00127551"/>
    <w:rsid w:val="001279F6"/>
    <w:rsid w:val="00127E3D"/>
    <w:rsid w:val="00130F58"/>
    <w:rsid w:val="00131292"/>
    <w:rsid w:val="001327C0"/>
    <w:rsid w:val="00134959"/>
    <w:rsid w:val="00134F3F"/>
    <w:rsid w:val="001377A2"/>
    <w:rsid w:val="00137D78"/>
    <w:rsid w:val="001403D8"/>
    <w:rsid w:val="001407B1"/>
    <w:rsid w:val="0014234C"/>
    <w:rsid w:val="00143828"/>
    <w:rsid w:val="001440C9"/>
    <w:rsid w:val="00144600"/>
    <w:rsid w:val="00144928"/>
    <w:rsid w:val="0014540B"/>
    <w:rsid w:val="00153496"/>
    <w:rsid w:val="00153AE1"/>
    <w:rsid w:val="001569B8"/>
    <w:rsid w:val="001664FB"/>
    <w:rsid w:val="00170953"/>
    <w:rsid w:val="001726D5"/>
    <w:rsid w:val="00174284"/>
    <w:rsid w:val="00175626"/>
    <w:rsid w:val="00175C46"/>
    <w:rsid w:val="001766D4"/>
    <w:rsid w:val="00176D38"/>
    <w:rsid w:val="00177040"/>
    <w:rsid w:val="0017733F"/>
    <w:rsid w:val="001779A9"/>
    <w:rsid w:val="00181484"/>
    <w:rsid w:val="001829A7"/>
    <w:rsid w:val="00184A4B"/>
    <w:rsid w:val="001870B3"/>
    <w:rsid w:val="00192567"/>
    <w:rsid w:val="001927FB"/>
    <w:rsid w:val="00194BE6"/>
    <w:rsid w:val="00195CFA"/>
    <w:rsid w:val="001A36D2"/>
    <w:rsid w:val="001B0776"/>
    <w:rsid w:val="001B11AD"/>
    <w:rsid w:val="001C07E2"/>
    <w:rsid w:val="001C39E0"/>
    <w:rsid w:val="001C49E3"/>
    <w:rsid w:val="001C523B"/>
    <w:rsid w:val="001C79D4"/>
    <w:rsid w:val="001D4CDE"/>
    <w:rsid w:val="001D5035"/>
    <w:rsid w:val="001E31D9"/>
    <w:rsid w:val="001E4C3A"/>
    <w:rsid w:val="001F100C"/>
    <w:rsid w:val="001F20C2"/>
    <w:rsid w:val="001F381E"/>
    <w:rsid w:val="001F7411"/>
    <w:rsid w:val="00201C8A"/>
    <w:rsid w:val="00203F87"/>
    <w:rsid w:val="00207ABB"/>
    <w:rsid w:val="00210058"/>
    <w:rsid w:val="00210218"/>
    <w:rsid w:val="00211274"/>
    <w:rsid w:val="00212407"/>
    <w:rsid w:val="00212A16"/>
    <w:rsid w:val="00214E71"/>
    <w:rsid w:val="002267FD"/>
    <w:rsid w:val="00233D5C"/>
    <w:rsid w:val="00237BC0"/>
    <w:rsid w:val="002400BD"/>
    <w:rsid w:val="0024154C"/>
    <w:rsid w:val="00242E87"/>
    <w:rsid w:val="002462D1"/>
    <w:rsid w:val="00250BFD"/>
    <w:rsid w:val="00253A56"/>
    <w:rsid w:val="002567C3"/>
    <w:rsid w:val="00260A7A"/>
    <w:rsid w:val="00261531"/>
    <w:rsid w:val="00262380"/>
    <w:rsid w:val="0026524F"/>
    <w:rsid w:val="00275D2D"/>
    <w:rsid w:val="002769E8"/>
    <w:rsid w:val="00277092"/>
    <w:rsid w:val="002807EC"/>
    <w:rsid w:val="00280DD9"/>
    <w:rsid w:val="002830C7"/>
    <w:rsid w:val="00285182"/>
    <w:rsid w:val="00286DE0"/>
    <w:rsid w:val="00290587"/>
    <w:rsid w:val="00291229"/>
    <w:rsid w:val="002921E2"/>
    <w:rsid w:val="00292C63"/>
    <w:rsid w:val="00295362"/>
    <w:rsid w:val="002A142B"/>
    <w:rsid w:val="002A4BF1"/>
    <w:rsid w:val="002B0A29"/>
    <w:rsid w:val="002B7B02"/>
    <w:rsid w:val="002C4361"/>
    <w:rsid w:val="002C7511"/>
    <w:rsid w:val="002C7F70"/>
    <w:rsid w:val="002D2E24"/>
    <w:rsid w:val="002D3E09"/>
    <w:rsid w:val="002E26F9"/>
    <w:rsid w:val="002E59A2"/>
    <w:rsid w:val="002E5F7A"/>
    <w:rsid w:val="002E78E0"/>
    <w:rsid w:val="002F2BC0"/>
    <w:rsid w:val="002F541A"/>
    <w:rsid w:val="002F788E"/>
    <w:rsid w:val="00301203"/>
    <w:rsid w:val="00301C4B"/>
    <w:rsid w:val="003027C0"/>
    <w:rsid w:val="00304E54"/>
    <w:rsid w:val="00307D8F"/>
    <w:rsid w:val="0031703F"/>
    <w:rsid w:val="00320040"/>
    <w:rsid w:val="0032188C"/>
    <w:rsid w:val="00324209"/>
    <w:rsid w:val="00324D39"/>
    <w:rsid w:val="00330ED2"/>
    <w:rsid w:val="00332CBE"/>
    <w:rsid w:val="00336240"/>
    <w:rsid w:val="00336C97"/>
    <w:rsid w:val="00340B03"/>
    <w:rsid w:val="00341149"/>
    <w:rsid w:val="00343F12"/>
    <w:rsid w:val="00344B9A"/>
    <w:rsid w:val="0034662B"/>
    <w:rsid w:val="00350A72"/>
    <w:rsid w:val="003534CD"/>
    <w:rsid w:val="00355619"/>
    <w:rsid w:val="00355A0E"/>
    <w:rsid w:val="00357D14"/>
    <w:rsid w:val="00363E60"/>
    <w:rsid w:val="00364013"/>
    <w:rsid w:val="00364422"/>
    <w:rsid w:val="00364FC9"/>
    <w:rsid w:val="00365EFB"/>
    <w:rsid w:val="00374270"/>
    <w:rsid w:val="0037437D"/>
    <w:rsid w:val="0037608D"/>
    <w:rsid w:val="00376591"/>
    <w:rsid w:val="003766A8"/>
    <w:rsid w:val="0037671E"/>
    <w:rsid w:val="003822B6"/>
    <w:rsid w:val="00384F06"/>
    <w:rsid w:val="003855CA"/>
    <w:rsid w:val="00386E28"/>
    <w:rsid w:val="00387DC1"/>
    <w:rsid w:val="00394D3D"/>
    <w:rsid w:val="00395C46"/>
    <w:rsid w:val="00397C3C"/>
    <w:rsid w:val="00397F80"/>
    <w:rsid w:val="003A1AB5"/>
    <w:rsid w:val="003A5D39"/>
    <w:rsid w:val="003A7EFC"/>
    <w:rsid w:val="003B1465"/>
    <w:rsid w:val="003B5B88"/>
    <w:rsid w:val="003C0A45"/>
    <w:rsid w:val="003C4947"/>
    <w:rsid w:val="003C50A1"/>
    <w:rsid w:val="003C5107"/>
    <w:rsid w:val="003C786C"/>
    <w:rsid w:val="003D14E4"/>
    <w:rsid w:val="003D429C"/>
    <w:rsid w:val="003D65F1"/>
    <w:rsid w:val="003D6CC4"/>
    <w:rsid w:val="003E4302"/>
    <w:rsid w:val="003E7F6C"/>
    <w:rsid w:val="003F10B5"/>
    <w:rsid w:val="003F1A92"/>
    <w:rsid w:val="003F292A"/>
    <w:rsid w:val="003F4C2E"/>
    <w:rsid w:val="004021BB"/>
    <w:rsid w:val="00402525"/>
    <w:rsid w:val="0040422A"/>
    <w:rsid w:val="00407DD0"/>
    <w:rsid w:val="004101DF"/>
    <w:rsid w:val="00410BEA"/>
    <w:rsid w:val="00411072"/>
    <w:rsid w:val="00412378"/>
    <w:rsid w:val="00414868"/>
    <w:rsid w:val="0042302D"/>
    <w:rsid w:val="00430A4D"/>
    <w:rsid w:val="00434509"/>
    <w:rsid w:val="004359A8"/>
    <w:rsid w:val="004422C1"/>
    <w:rsid w:val="004422EF"/>
    <w:rsid w:val="00442C77"/>
    <w:rsid w:val="00444B45"/>
    <w:rsid w:val="00446BD4"/>
    <w:rsid w:val="00450E9D"/>
    <w:rsid w:val="00451946"/>
    <w:rsid w:val="00451A21"/>
    <w:rsid w:val="00454047"/>
    <w:rsid w:val="004540A3"/>
    <w:rsid w:val="004618EC"/>
    <w:rsid w:val="00463394"/>
    <w:rsid w:val="00463C72"/>
    <w:rsid w:val="00467E40"/>
    <w:rsid w:val="00471753"/>
    <w:rsid w:val="0047616B"/>
    <w:rsid w:val="00476CDE"/>
    <w:rsid w:val="00483515"/>
    <w:rsid w:val="00485107"/>
    <w:rsid w:val="00492246"/>
    <w:rsid w:val="00496CEB"/>
    <w:rsid w:val="004A018D"/>
    <w:rsid w:val="004A1E00"/>
    <w:rsid w:val="004A375F"/>
    <w:rsid w:val="004B137A"/>
    <w:rsid w:val="004B2007"/>
    <w:rsid w:val="004C104A"/>
    <w:rsid w:val="004C1AFD"/>
    <w:rsid w:val="004C53FF"/>
    <w:rsid w:val="004C5E25"/>
    <w:rsid w:val="004C7065"/>
    <w:rsid w:val="004C71F8"/>
    <w:rsid w:val="004D24C2"/>
    <w:rsid w:val="004D5E56"/>
    <w:rsid w:val="004E226B"/>
    <w:rsid w:val="004E367B"/>
    <w:rsid w:val="004E5441"/>
    <w:rsid w:val="004E5FD6"/>
    <w:rsid w:val="00501149"/>
    <w:rsid w:val="005019F9"/>
    <w:rsid w:val="00506B4D"/>
    <w:rsid w:val="00507906"/>
    <w:rsid w:val="00510BB9"/>
    <w:rsid w:val="00521C5A"/>
    <w:rsid w:val="0052323B"/>
    <w:rsid w:val="0052667E"/>
    <w:rsid w:val="00530DE4"/>
    <w:rsid w:val="00531766"/>
    <w:rsid w:val="00531D1D"/>
    <w:rsid w:val="00532698"/>
    <w:rsid w:val="005461BF"/>
    <w:rsid w:val="00553EB5"/>
    <w:rsid w:val="00556934"/>
    <w:rsid w:val="0055793A"/>
    <w:rsid w:val="00562482"/>
    <w:rsid w:val="00564271"/>
    <w:rsid w:val="005704CA"/>
    <w:rsid w:val="00572596"/>
    <w:rsid w:val="00584CB1"/>
    <w:rsid w:val="005A039B"/>
    <w:rsid w:val="005A238E"/>
    <w:rsid w:val="005A23EA"/>
    <w:rsid w:val="005A718C"/>
    <w:rsid w:val="005A7289"/>
    <w:rsid w:val="005A7899"/>
    <w:rsid w:val="005B19C4"/>
    <w:rsid w:val="005B2091"/>
    <w:rsid w:val="005B245E"/>
    <w:rsid w:val="005B2512"/>
    <w:rsid w:val="005B4362"/>
    <w:rsid w:val="005C08DE"/>
    <w:rsid w:val="005D05E6"/>
    <w:rsid w:val="005D5B5D"/>
    <w:rsid w:val="005D5D1C"/>
    <w:rsid w:val="005D6254"/>
    <w:rsid w:val="005E437A"/>
    <w:rsid w:val="005E5424"/>
    <w:rsid w:val="005F3F9A"/>
    <w:rsid w:val="005F6BC2"/>
    <w:rsid w:val="005F7E01"/>
    <w:rsid w:val="00601A32"/>
    <w:rsid w:val="006029A5"/>
    <w:rsid w:val="006119FD"/>
    <w:rsid w:val="006159F4"/>
    <w:rsid w:val="00616D38"/>
    <w:rsid w:val="0061732A"/>
    <w:rsid w:val="00622DB0"/>
    <w:rsid w:val="00626743"/>
    <w:rsid w:val="006405D0"/>
    <w:rsid w:val="0064145F"/>
    <w:rsid w:val="00642543"/>
    <w:rsid w:val="00642A7F"/>
    <w:rsid w:val="00643286"/>
    <w:rsid w:val="00644DF8"/>
    <w:rsid w:val="00645590"/>
    <w:rsid w:val="00645F0A"/>
    <w:rsid w:val="00650F09"/>
    <w:rsid w:val="00651A2C"/>
    <w:rsid w:val="00651E26"/>
    <w:rsid w:val="00654058"/>
    <w:rsid w:val="00654DDD"/>
    <w:rsid w:val="00656855"/>
    <w:rsid w:val="00663EF7"/>
    <w:rsid w:val="0066490A"/>
    <w:rsid w:val="0067000C"/>
    <w:rsid w:val="00674C8E"/>
    <w:rsid w:val="00676AC8"/>
    <w:rsid w:val="006811F7"/>
    <w:rsid w:val="006815E1"/>
    <w:rsid w:val="00684CA9"/>
    <w:rsid w:val="00684D92"/>
    <w:rsid w:val="00684F2E"/>
    <w:rsid w:val="006863D9"/>
    <w:rsid w:val="00687097"/>
    <w:rsid w:val="006945AF"/>
    <w:rsid w:val="00697478"/>
    <w:rsid w:val="006A53B9"/>
    <w:rsid w:val="006A5880"/>
    <w:rsid w:val="006B00B2"/>
    <w:rsid w:val="006B17B4"/>
    <w:rsid w:val="006B26DC"/>
    <w:rsid w:val="006B5DE4"/>
    <w:rsid w:val="006B64B6"/>
    <w:rsid w:val="006B78B9"/>
    <w:rsid w:val="006C4CAB"/>
    <w:rsid w:val="006D17DD"/>
    <w:rsid w:val="006D47E6"/>
    <w:rsid w:val="006E0606"/>
    <w:rsid w:val="006E37D7"/>
    <w:rsid w:val="006E50DE"/>
    <w:rsid w:val="006E6162"/>
    <w:rsid w:val="006F374C"/>
    <w:rsid w:val="006F3C96"/>
    <w:rsid w:val="006F4BBE"/>
    <w:rsid w:val="00700E06"/>
    <w:rsid w:val="007038B8"/>
    <w:rsid w:val="0070533B"/>
    <w:rsid w:val="00706588"/>
    <w:rsid w:val="00710260"/>
    <w:rsid w:val="00711210"/>
    <w:rsid w:val="0071343D"/>
    <w:rsid w:val="007135D1"/>
    <w:rsid w:val="00713E01"/>
    <w:rsid w:val="0072027F"/>
    <w:rsid w:val="00721BA3"/>
    <w:rsid w:val="00723612"/>
    <w:rsid w:val="00727741"/>
    <w:rsid w:val="00736C16"/>
    <w:rsid w:val="00743A0C"/>
    <w:rsid w:val="00744F6A"/>
    <w:rsid w:val="00747153"/>
    <w:rsid w:val="00754F1F"/>
    <w:rsid w:val="0075764F"/>
    <w:rsid w:val="00757CE2"/>
    <w:rsid w:val="00760A79"/>
    <w:rsid w:val="007630F7"/>
    <w:rsid w:val="00764F22"/>
    <w:rsid w:val="00766B2D"/>
    <w:rsid w:val="00767452"/>
    <w:rsid w:val="00770B99"/>
    <w:rsid w:val="0077189D"/>
    <w:rsid w:val="0077196C"/>
    <w:rsid w:val="00774989"/>
    <w:rsid w:val="007749A4"/>
    <w:rsid w:val="0077659B"/>
    <w:rsid w:val="00777431"/>
    <w:rsid w:val="00777D52"/>
    <w:rsid w:val="00780231"/>
    <w:rsid w:val="00781C07"/>
    <w:rsid w:val="007827CB"/>
    <w:rsid w:val="007844D2"/>
    <w:rsid w:val="007852B7"/>
    <w:rsid w:val="00785C24"/>
    <w:rsid w:val="00787281"/>
    <w:rsid w:val="00790494"/>
    <w:rsid w:val="00791433"/>
    <w:rsid w:val="0079335F"/>
    <w:rsid w:val="0079518F"/>
    <w:rsid w:val="007B231F"/>
    <w:rsid w:val="007B3F5C"/>
    <w:rsid w:val="007B5F79"/>
    <w:rsid w:val="007C1E1E"/>
    <w:rsid w:val="007C3471"/>
    <w:rsid w:val="007C4808"/>
    <w:rsid w:val="007D1EF3"/>
    <w:rsid w:val="007D502A"/>
    <w:rsid w:val="007D66F5"/>
    <w:rsid w:val="007D74E7"/>
    <w:rsid w:val="007D7867"/>
    <w:rsid w:val="007D7EA4"/>
    <w:rsid w:val="007E0D38"/>
    <w:rsid w:val="007E421A"/>
    <w:rsid w:val="007E4A98"/>
    <w:rsid w:val="007E5662"/>
    <w:rsid w:val="007E67E7"/>
    <w:rsid w:val="007F0F3C"/>
    <w:rsid w:val="007F351A"/>
    <w:rsid w:val="007F7AD7"/>
    <w:rsid w:val="00800487"/>
    <w:rsid w:val="00805BFC"/>
    <w:rsid w:val="00807BAB"/>
    <w:rsid w:val="00814F15"/>
    <w:rsid w:val="00815B73"/>
    <w:rsid w:val="00815BC0"/>
    <w:rsid w:val="0081603A"/>
    <w:rsid w:val="00817FD5"/>
    <w:rsid w:val="00821177"/>
    <w:rsid w:val="008241FA"/>
    <w:rsid w:val="008242DC"/>
    <w:rsid w:val="00825EFC"/>
    <w:rsid w:val="0082767A"/>
    <w:rsid w:val="0083538A"/>
    <w:rsid w:val="0083751A"/>
    <w:rsid w:val="00840DC1"/>
    <w:rsid w:val="00841D31"/>
    <w:rsid w:val="00841E1A"/>
    <w:rsid w:val="00843BA5"/>
    <w:rsid w:val="0084700F"/>
    <w:rsid w:val="008505FF"/>
    <w:rsid w:val="008514F7"/>
    <w:rsid w:val="00853D7C"/>
    <w:rsid w:val="00856FD6"/>
    <w:rsid w:val="00857270"/>
    <w:rsid w:val="0086189F"/>
    <w:rsid w:val="00861ABD"/>
    <w:rsid w:val="00864994"/>
    <w:rsid w:val="00865B21"/>
    <w:rsid w:val="00865E36"/>
    <w:rsid w:val="00867331"/>
    <w:rsid w:val="0087118F"/>
    <w:rsid w:val="0088007A"/>
    <w:rsid w:val="00880727"/>
    <w:rsid w:val="00884DC9"/>
    <w:rsid w:val="00884DD9"/>
    <w:rsid w:val="00885A9D"/>
    <w:rsid w:val="00892207"/>
    <w:rsid w:val="0089301E"/>
    <w:rsid w:val="00893B2C"/>
    <w:rsid w:val="00893C67"/>
    <w:rsid w:val="008A39F1"/>
    <w:rsid w:val="008A3FDD"/>
    <w:rsid w:val="008A5FB2"/>
    <w:rsid w:val="008B06C6"/>
    <w:rsid w:val="008B0DE5"/>
    <w:rsid w:val="008B1F54"/>
    <w:rsid w:val="008B22A3"/>
    <w:rsid w:val="008B6C21"/>
    <w:rsid w:val="008B7B8D"/>
    <w:rsid w:val="008C7060"/>
    <w:rsid w:val="008D7542"/>
    <w:rsid w:val="008E07DB"/>
    <w:rsid w:val="008E1631"/>
    <w:rsid w:val="008E3E80"/>
    <w:rsid w:val="008E62B2"/>
    <w:rsid w:val="008F131C"/>
    <w:rsid w:val="008F7BD1"/>
    <w:rsid w:val="00900360"/>
    <w:rsid w:val="00903E0D"/>
    <w:rsid w:val="00906149"/>
    <w:rsid w:val="00907DF7"/>
    <w:rsid w:val="009112AD"/>
    <w:rsid w:val="00914F1B"/>
    <w:rsid w:val="0091554E"/>
    <w:rsid w:val="00921640"/>
    <w:rsid w:val="0092640E"/>
    <w:rsid w:val="0092642D"/>
    <w:rsid w:val="00927606"/>
    <w:rsid w:val="00930479"/>
    <w:rsid w:val="00933C4F"/>
    <w:rsid w:val="00934663"/>
    <w:rsid w:val="00934A01"/>
    <w:rsid w:val="00935BD6"/>
    <w:rsid w:val="00936DFA"/>
    <w:rsid w:val="00941626"/>
    <w:rsid w:val="00941E8A"/>
    <w:rsid w:val="0094221D"/>
    <w:rsid w:val="00944199"/>
    <w:rsid w:val="00946000"/>
    <w:rsid w:val="009506CC"/>
    <w:rsid w:val="00956593"/>
    <w:rsid w:val="00956D5F"/>
    <w:rsid w:val="00964BAB"/>
    <w:rsid w:val="00966DBF"/>
    <w:rsid w:val="00970815"/>
    <w:rsid w:val="009727BB"/>
    <w:rsid w:val="00972B44"/>
    <w:rsid w:val="0097356E"/>
    <w:rsid w:val="0097453B"/>
    <w:rsid w:val="00976B47"/>
    <w:rsid w:val="00976F57"/>
    <w:rsid w:val="00987305"/>
    <w:rsid w:val="00995FDC"/>
    <w:rsid w:val="009A2214"/>
    <w:rsid w:val="009A25B5"/>
    <w:rsid w:val="009A2760"/>
    <w:rsid w:val="009A2A5A"/>
    <w:rsid w:val="009A71C3"/>
    <w:rsid w:val="009A7D8F"/>
    <w:rsid w:val="009B163D"/>
    <w:rsid w:val="009B6090"/>
    <w:rsid w:val="009B706B"/>
    <w:rsid w:val="009C1CC2"/>
    <w:rsid w:val="009C1DFC"/>
    <w:rsid w:val="009C229D"/>
    <w:rsid w:val="009C38EA"/>
    <w:rsid w:val="009D0908"/>
    <w:rsid w:val="009D1FA7"/>
    <w:rsid w:val="009D4E75"/>
    <w:rsid w:val="009D4EF3"/>
    <w:rsid w:val="009D5F98"/>
    <w:rsid w:val="009E2A76"/>
    <w:rsid w:val="009E5289"/>
    <w:rsid w:val="009E58F2"/>
    <w:rsid w:val="009F5694"/>
    <w:rsid w:val="00A03253"/>
    <w:rsid w:val="00A04061"/>
    <w:rsid w:val="00A05581"/>
    <w:rsid w:val="00A16B41"/>
    <w:rsid w:val="00A24C76"/>
    <w:rsid w:val="00A31FFA"/>
    <w:rsid w:val="00A32C43"/>
    <w:rsid w:val="00A33C4E"/>
    <w:rsid w:val="00A41A1C"/>
    <w:rsid w:val="00A429B8"/>
    <w:rsid w:val="00A42C80"/>
    <w:rsid w:val="00A42E6C"/>
    <w:rsid w:val="00A46B86"/>
    <w:rsid w:val="00A4717B"/>
    <w:rsid w:val="00A51974"/>
    <w:rsid w:val="00A5313A"/>
    <w:rsid w:val="00A62243"/>
    <w:rsid w:val="00A62CE6"/>
    <w:rsid w:val="00A64475"/>
    <w:rsid w:val="00A65EC8"/>
    <w:rsid w:val="00A73E98"/>
    <w:rsid w:val="00A75F75"/>
    <w:rsid w:val="00A76C3B"/>
    <w:rsid w:val="00A77D4A"/>
    <w:rsid w:val="00A84812"/>
    <w:rsid w:val="00AA0F74"/>
    <w:rsid w:val="00AA147E"/>
    <w:rsid w:val="00AA186E"/>
    <w:rsid w:val="00AA1E5D"/>
    <w:rsid w:val="00AA4194"/>
    <w:rsid w:val="00AA5E69"/>
    <w:rsid w:val="00AA686B"/>
    <w:rsid w:val="00AB1D9C"/>
    <w:rsid w:val="00AB1DCA"/>
    <w:rsid w:val="00AC15FE"/>
    <w:rsid w:val="00AC592A"/>
    <w:rsid w:val="00AC5DFD"/>
    <w:rsid w:val="00AD097E"/>
    <w:rsid w:val="00AD108F"/>
    <w:rsid w:val="00AE0576"/>
    <w:rsid w:val="00AE0DB6"/>
    <w:rsid w:val="00AE322C"/>
    <w:rsid w:val="00AE41F1"/>
    <w:rsid w:val="00AE65E4"/>
    <w:rsid w:val="00AF0701"/>
    <w:rsid w:val="00AF24CC"/>
    <w:rsid w:val="00AF2A90"/>
    <w:rsid w:val="00AF4A1E"/>
    <w:rsid w:val="00AF57CD"/>
    <w:rsid w:val="00AF5A54"/>
    <w:rsid w:val="00B010F3"/>
    <w:rsid w:val="00B0349A"/>
    <w:rsid w:val="00B126C4"/>
    <w:rsid w:val="00B13B60"/>
    <w:rsid w:val="00B15891"/>
    <w:rsid w:val="00B17975"/>
    <w:rsid w:val="00B24B38"/>
    <w:rsid w:val="00B263F0"/>
    <w:rsid w:val="00B26B15"/>
    <w:rsid w:val="00B273AE"/>
    <w:rsid w:val="00B314F9"/>
    <w:rsid w:val="00B35A9A"/>
    <w:rsid w:val="00B3749E"/>
    <w:rsid w:val="00B50E5C"/>
    <w:rsid w:val="00B51D0E"/>
    <w:rsid w:val="00B54AE9"/>
    <w:rsid w:val="00B561FE"/>
    <w:rsid w:val="00B658CA"/>
    <w:rsid w:val="00B65E54"/>
    <w:rsid w:val="00B66993"/>
    <w:rsid w:val="00B67C52"/>
    <w:rsid w:val="00B67CDC"/>
    <w:rsid w:val="00B72F8A"/>
    <w:rsid w:val="00B74CBC"/>
    <w:rsid w:val="00B7564C"/>
    <w:rsid w:val="00B76336"/>
    <w:rsid w:val="00B81163"/>
    <w:rsid w:val="00B814E6"/>
    <w:rsid w:val="00B83912"/>
    <w:rsid w:val="00B90180"/>
    <w:rsid w:val="00B90F80"/>
    <w:rsid w:val="00B969CC"/>
    <w:rsid w:val="00BA25CC"/>
    <w:rsid w:val="00BB3F50"/>
    <w:rsid w:val="00BB44C3"/>
    <w:rsid w:val="00BB4DC7"/>
    <w:rsid w:val="00BB6B12"/>
    <w:rsid w:val="00BC1922"/>
    <w:rsid w:val="00BC3D1D"/>
    <w:rsid w:val="00BC6671"/>
    <w:rsid w:val="00BD7BA1"/>
    <w:rsid w:val="00BE23AE"/>
    <w:rsid w:val="00BE304E"/>
    <w:rsid w:val="00BE674E"/>
    <w:rsid w:val="00BF3A9F"/>
    <w:rsid w:val="00C0459C"/>
    <w:rsid w:val="00C05178"/>
    <w:rsid w:val="00C10870"/>
    <w:rsid w:val="00C118D1"/>
    <w:rsid w:val="00C13F78"/>
    <w:rsid w:val="00C1497A"/>
    <w:rsid w:val="00C17741"/>
    <w:rsid w:val="00C21BDA"/>
    <w:rsid w:val="00C25704"/>
    <w:rsid w:val="00C26ADE"/>
    <w:rsid w:val="00C4103B"/>
    <w:rsid w:val="00C416A2"/>
    <w:rsid w:val="00C43325"/>
    <w:rsid w:val="00C44D38"/>
    <w:rsid w:val="00C47DC6"/>
    <w:rsid w:val="00C507CA"/>
    <w:rsid w:val="00C509D2"/>
    <w:rsid w:val="00C51BE6"/>
    <w:rsid w:val="00C53ABC"/>
    <w:rsid w:val="00C53C7E"/>
    <w:rsid w:val="00C55057"/>
    <w:rsid w:val="00C559C7"/>
    <w:rsid w:val="00C5758B"/>
    <w:rsid w:val="00C621B0"/>
    <w:rsid w:val="00C6451F"/>
    <w:rsid w:val="00C650CC"/>
    <w:rsid w:val="00C67757"/>
    <w:rsid w:val="00C807FE"/>
    <w:rsid w:val="00C815AF"/>
    <w:rsid w:val="00C81EF4"/>
    <w:rsid w:val="00C92EA9"/>
    <w:rsid w:val="00C9348F"/>
    <w:rsid w:val="00C93868"/>
    <w:rsid w:val="00C97F2B"/>
    <w:rsid w:val="00CA247B"/>
    <w:rsid w:val="00CA24D2"/>
    <w:rsid w:val="00CA5AD6"/>
    <w:rsid w:val="00CA7AC5"/>
    <w:rsid w:val="00CB22C2"/>
    <w:rsid w:val="00CB4377"/>
    <w:rsid w:val="00CB4C1F"/>
    <w:rsid w:val="00CC3537"/>
    <w:rsid w:val="00CC532F"/>
    <w:rsid w:val="00CC67A2"/>
    <w:rsid w:val="00CD1A14"/>
    <w:rsid w:val="00CD40D5"/>
    <w:rsid w:val="00CE0D73"/>
    <w:rsid w:val="00CE0F44"/>
    <w:rsid w:val="00CE2657"/>
    <w:rsid w:val="00CE2D57"/>
    <w:rsid w:val="00CF0718"/>
    <w:rsid w:val="00CF205F"/>
    <w:rsid w:val="00CF3E00"/>
    <w:rsid w:val="00CF4BFC"/>
    <w:rsid w:val="00CF6D6C"/>
    <w:rsid w:val="00CF7846"/>
    <w:rsid w:val="00D03A2A"/>
    <w:rsid w:val="00D06679"/>
    <w:rsid w:val="00D075C3"/>
    <w:rsid w:val="00D11C40"/>
    <w:rsid w:val="00D12EDA"/>
    <w:rsid w:val="00D13F0C"/>
    <w:rsid w:val="00D1413C"/>
    <w:rsid w:val="00D177CE"/>
    <w:rsid w:val="00D21D4C"/>
    <w:rsid w:val="00D22903"/>
    <w:rsid w:val="00D25F00"/>
    <w:rsid w:val="00D265B5"/>
    <w:rsid w:val="00D31A92"/>
    <w:rsid w:val="00D31B4E"/>
    <w:rsid w:val="00D3347E"/>
    <w:rsid w:val="00D34C5F"/>
    <w:rsid w:val="00D34EF8"/>
    <w:rsid w:val="00D35575"/>
    <w:rsid w:val="00D41E87"/>
    <w:rsid w:val="00D4206A"/>
    <w:rsid w:val="00D425FE"/>
    <w:rsid w:val="00D43009"/>
    <w:rsid w:val="00D51AAB"/>
    <w:rsid w:val="00D51D26"/>
    <w:rsid w:val="00D53BA4"/>
    <w:rsid w:val="00D53FAA"/>
    <w:rsid w:val="00D54823"/>
    <w:rsid w:val="00D6158D"/>
    <w:rsid w:val="00D61DF1"/>
    <w:rsid w:val="00D635F6"/>
    <w:rsid w:val="00D63663"/>
    <w:rsid w:val="00D71A38"/>
    <w:rsid w:val="00D81529"/>
    <w:rsid w:val="00D916AD"/>
    <w:rsid w:val="00DA16BF"/>
    <w:rsid w:val="00DA17B0"/>
    <w:rsid w:val="00DA231E"/>
    <w:rsid w:val="00DA498D"/>
    <w:rsid w:val="00DA6586"/>
    <w:rsid w:val="00DB5F54"/>
    <w:rsid w:val="00DB6902"/>
    <w:rsid w:val="00DC0554"/>
    <w:rsid w:val="00DC058E"/>
    <w:rsid w:val="00DC05D6"/>
    <w:rsid w:val="00DC2E9F"/>
    <w:rsid w:val="00DC456D"/>
    <w:rsid w:val="00DC52D8"/>
    <w:rsid w:val="00DC6894"/>
    <w:rsid w:val="00DD5522"/>
    <w:rsid w:val="00DD7280"/>
    <w:rsid w:val="00DE1485"/>
    <w:rsid w:val="00DE164D"/>
    <w:rsid w:val="00DE2C14"/>
    <w:rsid w:val="00DE2C23"/>
    <w:rsid w:val="00DE2CAB"/>
    <w:rsid w:val="00DE4FB6"/>
    <w:rsid w:val="00DE6168"/>
    <w:rsid w:val="00DF2F40"/>
    <w:rsid w:val="00E007A2"/>
    <w:rsid w:val="00E00AF9"/>
    <w:rsid w:val="00E01EE2"/>
    <w:rsid w:val="00E02A26"/>
    <w:rsid w:val="00E03B2D"/>
    <w:rsid w:val="00E05834"/>
    <w:rsid w:val="00E074CE"/>
    <w:rsid w:val="00E10910"/>
    <w:rsid w:val="00E205C3"/>
    <w:rsid w:val="00E21F42"/>
    <w:rsid w:val="00E23CCA"/>
    <w:rsid w:val="00E30C27"/>
    <w:rsid w:val="00E3225E"/>
    <w:rsid w:val="00E32F57"/>
    <w:rsid w:val="00E3410C"/>
    <w:rsid w:val="00E3684F"/>
    <w:rsid w:val="00E377F7"/>
    <w:rsid w:val="00E37BDC"/>
    <w:rsid w:val="00E4013C"/>
    <w:rsid w:val="00E4149E"/>
    <w:rsid w:val="00E43B50"/>
    <w:rsid w:val="00E44509"/>
    <w:rsid w:val="00E50A8B"/>
    <w:rsid w:val="00E51A20"/>
    <w:rsid w:val="00E56520"/>
    <w:rsid w:val="00E65648"/>
    <w:rsid w:val="00E674FB"/>
    <w:rsid w:val="00E7282A"/>
    <w:rsid w:val="00E73B60"/>
    <w:rsid w:val="00E74475"/>
    <w:rsid w:val="00E75948"/>
    <w:rsid w:val="00E80A48"/>
    <w:rsid w:val="00E80DFB"/>
    <w:rsid w:val="00E81B20"/>
    <w:rsid w:val="00E84649"/>
    <w:rsid w:val="00E91D7C"/>
    <w:rsid w:val="00E958BE"/>
    <w:rsid w:val="00E95C3C"/>
    <w:rsid w:val="00EA0199"/>
    <w:rsid w:val="00EA2A74"/>
    <w:rsid w:val="00EA4A36"/>
    <w:rsid w:val="00EB18DD"/>
    <w:rsid w:val="00EB41E7"/>
    <w:rsid w:val="00EB4325"/>
    <w:rsid w:val="00EB4A5C"/>
    <w:rsid w:val="00EB4BFD"/>
    <w:rsid w:val="00EB4F0A"/>
    <w:rsid w:val="00EB78E4"/>
    <w:rsid w:val="00EC32C5"/>
    <w:rsid w:val="00EC5A62"/>
    <w:rsid w:val="00EC5BDE"/>
    <w:rsid w:val="00EC7E95"/>
    <w:rsid w:val="00ED2AA8"/>
    <w:rsid w:val="00ED3837"/>
    <w:rsid w:val="00ED6B21"/>
    <w:rsid w:val="00ED79F1"/>
    <w:rsid w:val="00EE08C8"/>
    <w:rsid w:val="00EE3F15"/>
    <w:rsid w:val="00EF4A2E"/>
    <w:rsid w:val="00EF5FF7"/>
    <w:rsid w:val="00F052B5"/>
    <w:rsid w:val="00F10926"/>
    <w:rsid w:val="00F1135A"/>
    <w:rsid w:val="00F12753"/>
    <w:rsid w:val="00F12FD2"/>
    <w:rsid w:val="00F179D5"/>
    <w:rsid w:val="00F25520"/>
    <w:rsid w:val="00F30931"/>
    <w:rsid w:val="00F37CD7"/>
    <w:rsid w:val="00F43CE4"/>
    <w:rsid w:val="00F4450B"/>
    <w:rsid w:val="00F4524E"/>
    <w:rsid w:val="00F5335F"/>
    <w:rsid w:val="00F6220C"/>
    <w:rsid w:val="00F62D9D"/>
    <w:rsid w:val="00F64A18"/>
    <w:rsid w:val="00F64C40"/>
    <w:rsid w:val="00F71291"/>
    <w:rsid w:val="00F71ACD"/>
    <w:rsid w:val="00F74C6E"/>
    <w:rsid w:val="00F76AF1"/>
    <w:rsid w:val="00F76BD1"/>
    <w:rsid w:val="00F80911"/>
    <w:rsid w:val="00F85F90"/>
    <w:rsid w:val="00F921FE"/>
    <w:rsid w:val="00F92D2C"/>
    <w:rsid w:val="00F9472D"/>
    <w:rsid w:val="00F95A5D"/>
    <w:rsid w:val="00F96C5D"/>
    <w:rsid w:val="00FA1322"/>
    <w:rsid w:val="00FA1944"/>
    <w:rsid w:val="00FB0C15"/>
    <w:rsid w:val="00FB2CD0"/>
    <w:rsid w:val="00FB495D"/>
    <w:rsid w:val="00FC36EA"/>
    <w:rsid w:val="00FC4622"/>
    <w:rsid w:val="00FC76D7"/>
    <w:rsid w:val="00FD44AA"/>
    <w:rsid w:val="00FD5057"/>
    <w:rsid w:val="00FE2D35"/>
    <w:rsid w:val="00FF57C8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47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00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4DC9"/>
    <w:pPr>
      <w:keepNext/>
      <w:keepLines/>
      <w:numPr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3F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F3F9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3F9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10F3"/>
    <w:rPr>
      <w:color w:val="0000FF"/>
      <w:u w:val="single"/>
    </w:rPr>
  </w:style>
  <w:style w:type="paragraph" w:customStyle="1" w:styleId="s4">
    <w:name w:val="s4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5">
    <w:name w:val="s5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10">
    <w:name w:val="s10"/>
    <w:basedOn w:val="Normalny"/>
    <w:rsid w:val="00B010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6">
    <w:name w:val="s6"/>
    <w:basedOn w:val="Domylnaczcionkaakapitu"/>
    <w:rsid w:val="00B010F3"/>
  </w:style>
  <w:style w:type="character" w:customStyle="1" w:styleId="s7">
    <w:name w:val="s7"/>
    <w:basedOn w:val="Domylnaczcionkaakapitu"/>
    <w:rsid w:val="00B010F3"/>
  </w:style>
  <w:style w:type="character" w:customStyle="1" w:styleId="s9">
    <w:name w:val="s9"/>
    <w:basedOn w:val="Domylnaczcionkaakapitu"/>
    <w:rsid w:val="00B010F3"/>
  </w:style>
  <w:style w:type="character" w:customStyle="1" w:styleId="s11">
    <w:name w:val="s11"/>
    <w:basedOn w:val="Domylnaczcionkaakapitu"/>
    <w:rsid w:val="00B010F3"/>
  </w:style>
  <w:style w:type="character" w:customStyle="1" w:styleId="s12">
    <w:name w:val="s12"/>
    <w:basedOn w:val="Domylnaczcionkaakapitu"/>
    <w:rsid w:val="00B010F3"/>
  </w:style>
  <w:style w:type="character" w:customStyle="1" w:styleId="s13">
    <w:name w:val="s13"/>
    <w:basedOn w:val="Domylnaczcionkaakapitu"/>
    <w:rsid w:val="00B010F3"/>
  </w:style>
  <w:style w:type="character" w:customStyle="1" w:styleId="s14">
    <w:name w:val="s14"/>
    <w:basedOn w:val="Domylnaczcionkaakapitu"/>
    <w:rsid w:val="00B010F3"/>
  </w:style>
  <w:style w:type="character" w:customStyle="1" w:styleId="s16">
    <w:name w:val="s16"/>
    <w:basedOn w:val="Domylnaczcionkaakapitu"/>
    <w:rsid w:val="00B010F3"/>
  </w:style>
  <w:style w:type="character" w:customStyle="1" w:styleId="s17">
    <w:name w:val="s17"/>
    <w:basedOn w:val="Domylnaczcionkaakapitu"/>
    <w:rsid w:val="00B010F3"/>
  </w:style>
  <w:style w:type="character" w:customStyle="1" w:styleId="s18">
    <w:name w:val="s18"/>
    <w:basedOn w:val="Domylnaczcionkaakapitu"/>
    <w:rsid w:val="00B010F3"/>
  </w:style>
  <w:style w:type="character" w:customStyle="1" w:styleId="Nagwek2Znak">
    <w:name w:val="Nagłówek 2 Znak"/>
    <w:link w:val="Nagwek2"/>
    <w:uiPriority w:val="9"/>
    <w:rsid w:val="00884DC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paragraph" w:styleId="NormalnyWeb">
    <w:name w:val="Normal (Web)"/>
    <w:basedOn w:val="Normalny"/>
    <w:uiPriority w:val="99"/>
    <w:rsid w:val="008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4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84DC9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336C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B0776"/>
    <w:rPr>
      <w:b/>
      <w:bCs/>
    </w:rPr>
  </w:style>
  <w:style w:type="character" w:styleId="Odwoaniedokomentarza">
    <w:name w:val="annotation reference"/>
    <w:uiPriority w:val="99"/>
    <w:semiHidden/>
    <w:unhideWhenUsed/>
    <w:rsid w:val="00926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4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264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4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640E"/>
    <w:rPr>
      <w:b/>
      <w:bCs/>
      <w:lang w:eastAsia="en-US"/>
    </w:rPr>
  </w:style>
  <w:style w:type="paragraph" w:styleId="Poprawka">
    <w:name w:val="Revision"/>
    <w:hidden/>
    <w:uiPriority w:val="99"/>
    <w:semiHidden/>
    <w:rsid w:val="0034114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74CBC"/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D429C"/>
    <w:pPr>
      <w:spacing w:before="120" w:after="120" w:line="264" w:lineRule="auto"/>
      <w:jc w:val="both"/>
    </w:pPr>
    <w:rPr>
      <w:rFonts w:ascii="Arial" w:eastAsia="Times New Roman" w:hAnsi="Arial" w:cs="Arial"/>
      <w:i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29C"/>
    <w:rPr>
      <w:rFonts w:ascii="Arial" w:eastAsia="Times New Roman" w:hAnsi="Arial" w:cs="Arial"/>
      <w:iCs/>
      <w:sz w:val="18"/>
      <w:szCs w:val="18"/>
    </w:rPr>
  </w:style>
  <w:style w:type="paragraph" w:customStyle="1" w:styleId="Default">
    <w:name w:val="Default"/>
    <w:rsid w:val="00CF6D6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F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FD"/>
    <w:rPr>
      <w:vertAlign w:val="superscript"/>
    </w:rPr>
  </w:style>
  <w:style w:type="table" w:styleId="Tabela-Siatka">
    <w:name w:val="Table Grid"/>
    <w:basedOn w:val="Standardowy"/>
    <w:uiPriority w:val="59"/>
    <w:rsid w:val="000472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4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975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565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162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5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4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6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87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2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67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98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364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95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94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789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626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2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4972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07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38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287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60250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7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7">
          <w:marLeft w:val="403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8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5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34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833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">
          <w:marLeft w:val="0"/>
          <w:marRight w:val="0"/>
          <w:marTop w:val="14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40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5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84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5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431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988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53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7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75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134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372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201">
          <w:marLeft w:val="446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30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59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32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51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513">
          <w:marLeft w:val="274"/>
          <w:marRight w:val="0"/>
          <w:marTop w:val="144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865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3771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99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600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25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772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248">
          <w:marLeft w:val="835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20086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628">
          <w:marLeft w:val="389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grupazue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ina.grocka@mplusg.com.pl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magda.kolodziejczyk@mplusg.com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E3FB4-0AFA-4E72-99CD-5A592BBC7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07537-94D6-49EE-BF8A-F52429C2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http://www.grupazue.pl/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mailto:magda.kolodziejczyk@mplusg.com.pl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Kolodziejczyk</dc:creator>
  <cp:lastModifiedBy>Paulina</cp:lastModifiedBy>
  <cp:revision>13</cp:revision>
  <cp:lastPrinted>2018-03-20T23:02:00Z</cp:lastPrinted>
  <dcterms:created xsi:type="dcterms:W3CDTF">2018-05-21T09:15:00Z</dcterms:created>
  <dcterms:modified xsi:type="dcterms:W3CDTF">2018-05-22T07:48:00Z</dcterms:modified>
</cp:coreProperties>
</file>