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F4EBD" w14:textId="77777777" w:rsidR="00FF5892" w:rsidRPr="003D52C6" w:rsidRDefault="00C338B0" w:rsidP="003D52C6">
      <w:pPr>
        <w:spacing w:after="0"/>
        <w:rPr>
          <w:b/>
          <w:bCs/>
        </w:rPr>
      </w:pPr>
      <w:r w:rsidRPr="003D52C6">
        <w:rPr>
          <w:b/>
          <w:bCs/>
        </w:rPr>
        <w:t>KOMUNIKAT PRASOWY</w:t>
      </w:r>
    </w:p>
    <w:p w14:paraId="4587077B" w14:textId="77777777" w:rsidR="00077521" w:rsidRDefault="00077521" w:rsidP="003D52C6">
      <w:pPr>
        <w:spacing w:after="0"/>
        <w:jc w:val="right"/>
      </w:pPr>
    </w:p>
    <w:p w14:paraId="72EC8A37" w14:textId="7E70B970" w:rsidR="00FF5892" w:rsidRPr="003D52C6" w:rsidRDefault="00C338B0" w:rsidP="003D52C6">
      <w:pPr>
        <w:spacing w:after="0"/>
        <w:jc w:val="right"/>
      </w:pPr>
      <w:r w:rsidRPr="003D52C6">
        <w:t xml:space="preserve">Kraków, </w:t>
      </w:r>
      <w:r w:rsidR="003D5647">
        <w:t>25 marca 2021</w:t>
      </w:r>
      <w:r w:rsidRPr="003D52C6">
        <w:t xml:space="preserve"> r.</w:t>
      </w:r>
    </w:p>
    <w:p w14:paraId="777F4CD9" w14:textId="77777777" w:rsidR="00FF5892" w:rsidRPr="003D52C6" w:rsidRDefault="00FF5892" w:rsidP="003D52C6">
      <w:pPr>
        <w:spacing w:after="0"/>
        <w:jc w:val="right"/>
      </w:pPr>
    </w:p>
    <w:p w14:paraId="15E85147" w14:textId="77777777" w:rsidR="00077521" w:rsidRDefault="00077521" w:rsidP="003D52C6">
      <w:pPr>
        <w:spacing w:after="0"/>
        <w:jc w:val="center"/>
        <w:rPr>
          <w:b/>
          <w:bCs/>
        </w:rPr>
      </w:pPr>
    </w:p>
    <w:p w14:paraId="69B41E2F" w14:textId="2F84D4E6" w:rsidR="00FF5892" w:rsidRPr="00A216BA" w:rsidRDefault="00C338B0" w:rsidP="003D52C6">
      <w:pPr>
        <w:spacing w:after="0"/>
        <w:jc w:val="center"/>
        <w:rPr>
          <w:b/>
          <w:bCs/>
        </w:rPr>
      </w:pPr>
      <w:r w:rsidRPr="003D52C6">
        <w:rPr>
          <w:b/>
          <w:bCs/>
        </w:rPr>
        <w:t xml:space="preserve">GRUPA ZUE PO </w:t>
      </w:r>
      <w:r w:rsidRPr="00A216BA">
        <w:rPr>
          <w:b/>
          <w:bCs/>
        </w:rPr>
        <w:t xml:space="preserve">2020 ROKU: </w:t>
      </w:r>
    </w:p>
    <w:p w14:paraId="3DF6ECEE" w14:textId="17FBD562" w:rsidR="00FF5892" w:rsidRPr="003D52C6" w:rsidRDefault="001D37A6" w:rsidP="003D52C6">
      <w:pPr>
        <w:spacing w:after="0"/>
        <w:jc w:val="center"/>
        <w:rPr>
          <w:rFonts w:eastAsia="Segoe UI Emoji" w:cs="Segoe UI Emoji"/>
          <w:b/>
          <w:bCs/>
        </w:rPr>
      </w:pPr>
      <w:r>
        <w:rPr>
          <w:b/>
          <w:bCs/>
        </w:rPr>
        <w:t xml:space="preserve"> </w:t>
      </w:r>
      <w:r w:rsidR="00E6154A">
        <w:rPr>
          <w:b/>
          <w:bCs/>
        </w:rPr>
        <w:t xml:space="preserve">STABILNA </w:t>
      </w:r>
      <w:r>
        <w:rPr>
          <w:b/>
          <w:bCs/>
        </w:rPr>
        <w:t xml:space="preserve">SYTUACJA I </w:t>
      </w:r>
      <w:r w:rsidR="003D52C6" w:rsidRPr="003D52C6">
        <w:rPr>
          <w:b/>
          <w:bCs/>
        </w:rPr>
        <w:t xml:space="preserve">POPRAWA </w:t>
      </w:r>
      <w:r>
        <w:rPr>
          <w:b/>
          <w:bCs/>
        </w:rPr>
        <w:t>WYNIKÓW</w:t>
      </w:r>
      <w:r w:rsidR="003D52C6" w:rsidRPr="003D52C6">
        <w:rPr>
          <w:b/>
          <w:bCs/>
        </w:rPr>
        <w:t xml:space="preserve"> </w:t>
      </w:r>
      <w:r>
        <w:rPr>
          <w:b/>
          <w:bCs/>
        </w:rPr>
        <w:t xml:space="preserve">POMIMO </w:t>
      </w:r>
      <w:r w:rsidR="007E6CB2">
        <w:rPr>
          <w:b/>
          <w:bCs/>
        </w:rPr>
        <w:t xml:space="preserve">TRWAJĄCEJ </w:t>
      </w:r>
      <w:r>
        <w:rPr>
          <w:b/>
          <w:bCs/>
        </w:rPr>
        <w:t>PANDEMII</w:t>
      </w:r>
    </w:p>
    <w:p w14:paraId="44EC49F7" w14:textId="6836D505" w:rsidR="00FF5892" w:rsidRDefault="00FF5892" w:rsidP="003D52C6">
      <w:pPr>
        <w:spacing w:after="0"/>
        <w:jc w:val="center"/>
        <w:rPr>
          <w:b/>
          <w:bCs/>
        </w:rPr>
      </w:pPr>
    </w:p>
    <w:p w14:paraId="1A970AC5" w14:textId="77777777" w:rsidR="00077521" w:rsidRPr="003D52C6" w:rsidRDefault="00077521" w:rsidP="003D52C6">
      <w:pPr>
        <w:spacing w:after="0"/>
        <w:jc w:val="center"/>
        <w:rPr>
          <w:b/>
          <w:bCs/>
        </w:rPr>
      </w:pPr>
    </w:p>
    <w:p w14:paraId="37DE6AF6" w14:textId="60944CE5" w:rsidR="000579DB" w:rsidRDefault="00D255FE" w:rsidP="000579DB">
      <w:pPr>
        <w:spacing w:after="0"/>
        <w:jc w:val="both"/>
        <w:rPr>
          <w:b/>
          <w:bCs/>
        </w:rPr>
      </w:pPr>
      <w:r>
        <w:rPr>
          <w:b/>
          <w:bCs/>
        </w:rPr>
        <w:t>ZUE S</w:t>
      </w:r>
      <w:r w:rsidR="00F54C0D">
        <w:rPr>
          <w:b/>
          <w:bCs/>
        </w:rPr>
        <w:t>.</w:t>
      </w:r>
      <w:r>
        <w:rPr>
          <w:b/>
          <w:bCs/>
        </w:rPr>
        <w:t>A</w:t>
      </w:r>
      <w:r w:rsidR="00F54C0D">
        <w:rPr>
          <w:b/>
          <w:bCs/>
        </w:rPr>
        <w:t>.</w:t>
      </w:r>
      <w:r>
        <w:rPr>
          <w:b/>
          <w:bCs/>
        </w:rPr>
        <w:t xml:space="preserve"> </w:t>
      </w:r>
      <w:r w:rsidR="000579DB">
        <w:rPr>
          <w:b/>
          <w:bCs/>
        </w:rPr>
        <w:t xml:space="preserve">zanotowała </w:t>
      </w:r>
      <w:r w:rsidR="009261AB">
        <w:rPr>
          <w:b/>
          <w:bCs/>
        </w:rPr>
        <w:t>w</w:t>
      </w:r>
      <w:r w:rsidR="001D37A6" w:rsidRPr="007D502C">
        <w:rPr>
          <w:b/>
          <w:bCs/>
        </w:rPr>
        <w:t xml:space="preserve"> 2020 roku </w:t>
      </w:r>
      <w:r w:rsidR="00B70840">
        <w:rPr>
          <w:b/>
          <w:bCs/>
        </w:rPr>
        <w:t xml:space="preserve">849,6 </w:t>
      </w:r>
      <w:r w:rsidR="000579DB">
        <w:rPr>
          <w:b/>
          <w:bCs/>
        </w:rPr>
        <w:t xml:space="preserve">mln zł przychodów oraz zysk brutto ze </w:t>
      </w:r>
      <w:r w:rsidR="007C7026">
        <w:rPr>
          <w:b/>
          <w:bCs/>
        </w:rPr>
        <w:t xml:space="preserve">sprzedaży </w:t>
      </w:r>
      <w:r w:rsidR="000579DB">
        <w:rPr>
          <w:b/>
          <w:bCs/>
        </w:rPr>
        <w:t xml:space="preserve">wynoszący </w:t>
      </w:r>
      <w:r w:rsidR="00B70840">
        <w:rPr>
          <w:b/>
          <w:bCs/>
        </w:rPr>
        <w:t>28</w:t>
      </w:r>
      <w:r w:rsidR="00582B11">
        <w:rPr>
          <w:b/>
          <w:bCs/>
        </w:rPr>
        <w:t xml:space="preserve"> </w:t>
      </w:r>
      <w:r w:rsidR="000579DB">
        <w:rPr>
          <w:b/>
          <w:bCs/>
        </w:rPr>
        <w:t xml:space="preserve">mln zł. Marża brutto </w:t>
      </w:r>
      <w:r w:rsidR="000E16A0">
        <w:rPr>
          <w:b/>
          <w:bCs/>
        </w:rPr>
        <w:t xml:space="preserve">ZUE </w:t>
      </w:r>
      <w:r w:rsidR="000579DB">
        <w:rPr>
          <w:b/>
          <w:bCs/>
        </w:rPr>
        <w:t>w</w:t>
      </w:r>
      <w:r w:rsidR="007C7026">
        <w:rPr>
          <w:b/>
          <w:bCs/>
        </w:rPr>
        <w:t>zr</w:t>
      </w:r>
      <w:r w:rsidR="000579DB">
        <w:rPr>
          <w:b/>
          <w:bCs/>
        </w:rPr>
        <w:t xml:space="preserve">osła </w:t>
      </w:r>
      <w:r w:rsidR="000579DB" w:rsidRPr="00A861E0">
        <w:rPr>
          <w:b/>
          <w:bCs/>
        </w:rPr>
        <w:t xml:space="preserve">do </w:t>
      </w:r>
      <w:r w:rsidR="000579DB" w:rsidRPr="00077521">
        <w:rPr>
          <w:b/>
          <w:bCs/>
        </w:rPr>
        <w:t>3,</w:t>
      </w:r>
      <w:r w:rsidR="000E16A0" w:rsidRPr="00077521">
        <w:rPr>
          <w:b/>
          <w:bCs/>
        </w:rPr>
        <w:t>3</w:t>
      </w:r>
      <w:r w:rsidR="000579DB" w:rsidRPr="00077521">
        <w:rPr>
          <w:b/>
          <w:bCs/>
        </w:rPr>
        <w:t>%</w:t>
      </w:r>
      <w:r w:rsidR="000579DB" w:rsidRPr="00A861E0">
        <w:rPr>
          <w:b/>
          <w:bCs/>
        </w:rPr>
        <w:t xml:space="preserve"> </w:t>
      </w:r>
      <w:r w:rsidR="007E6CB2" w:rsidRPr="00A861E0">
        <w:rPr>
          <w:b/>
          <w:bCs/>
        </w:rPr>
        <w:t xml:space="preserve">w porównaniu do </w:t>
      </w:r>
      <w:r w:rsidR="000579DB" w:rsidRPr="00077521">
        <w:rPr>
          <w:b/>
          <w:bCs/>
        </w:rPr>
        <w:t>2,</w:t>
      </w:r>
      <w:r w:rsidR="000E16A0" w:rsidRPr="00077521">
        <w:rPr>
          <w:b/>
          <w:bCs/>
        </w:rPr>
        <w:t>5</w:t>
      </w:r>
      <w:r w:rsidR="000579DB" w:rsidRPr="00077521">
        <w:rPr>
          <w:b/>
          <w:bCs/>
        </w:rPr>
        <w:t>%</w:t>
      </w:r>
      <w:r w:rsidR="000579DB" w:rsidRPr="00A861E0">
        <w:rPr>
          <w:b/>
          <w:bCs/>
        </w:rPr>
        <w:t xml:space="preserve"> rok</w:t>
      </w:r>
      <w:r w:rsidR="000579DB">
        <w:rPr>
          <w:b/>
          <w:bCs/>
        </w:rPr>
        <w:t xml:space="preserve"> wcześniej. Spółka wypracowała</w:t>
      </w:r>
      <w:r w:rsidR="001D37A6">
        <w:rPr>
          <w:b/>
          <w:bCs/>
        </w:rPr>
        <w:t xml:space="preserve"> </w:t>
      </w:r>
      <w:r w:rsidR="000E16A0">
        <w:rPr>
          <w:b/>
          <w:bCs/>
        </w:rPr>
        <w:t>9,8</w:t>
      </w:r>
      <w:r w:rsidR="001D37A6">
        <w:rPr>
          <w:b/>
          <w:bCs/>
        </w:rPr>
        <w:t xml:space="preserve"> </w:t>
      </w:r>
      <w:r w:rsidR="000579DB">
        <w:rPr>
          <w:b/>
          <w:bCs/>
        </w:rPr>
        <w:t xml:space="preserve">mln zł zysku </w:t>
      </w:r>
      <w:r w:rsidR="009E69FA">
        <w:rPr>
          <w:b/>
          <w:bCs/>
        </w:rPr>
        <w:t>operacyjnego</w:t>
      </w:r>
      <w:r w:rsidR="00582B11">
        <w:rPr>
          <w:b/>
          <w:bCs/>
        </w:rPr>
        <w:t xml:space="preserve"> (+</w:t>
      </w:r>
      <w:r w:rsidR="000E16A0">
        <w:rPr>
          <w:b/>
          <w:bCs/>
        </w:rPr>
        <w:t>55</w:t>
      </w:r>
      <w:r w:rsidR="00582B11">
        <w:rPr>
          <w:b/>
          <w:bCs/>
        </w:rPr>
        <w:t>%)</w:t>
      </w:r>
      <w:r w:rsidR="000579DB">
        <w:rPr>
          <w:b/>
          <w:bCs/>
        </w:rPr>
        <w:t xml:space="preserve">, EBITDA na poziomie </w:t>
      </w:r>
      <w:r w:rsidR="00582B11">
        <w:rPr>
          <w:b/>
          <w:bCs/>
        </w:rPr>
        <w:t>2</w:t>
      </w:r>
      <w:r w:rsidR="00A316E9">
        <w:rPr>
          <w:b/>
          <w:bCs/>
        </w:rPr>
        <w:t>2</w:t>
      </w:r>
      <w:r w:rsidR="001D37A6">
        <w:rPr>
          <w:b/>
          <w:bCs/>
        </w:rPr>
        <w:t>,9</w:t>
      </w:r>
      <w:r w:rsidR="000579DB">
        <w:rPr>
          <w:b/>
          <w:bCs/>
        </w:rPr>
        <w:t xml:space="preserve"> mln zł</w:t>
      </w:r>
      <w:r w:rsidR="00582B11">
        <w:rPr>
          <w:b/>
          <w:bCs/>
        </w:rPr>
        <w:t xml:space="preserve"> (+1</w:t>
      </w:r>
      <w:r w:rsidR="00A316E9">
        <w:rPr>
          <w:b/>
          <w:bCs/>
        </w:rPr>
        <w:t>9</w:t>
      </w:r>
      <w:r w:rsidR="00582B11">
        <w:rPr>
          <w:b/>
          <w:bCs/>
        </w:rPr>
        <w:t>%)</w:t>
      </w:r>
      <w:r w:rsidR="000579DB">
        <w:rPr>
          <w:b/>
          <w:bCs/>
        </w:rPr>
        <w:t xml:space="preserve"> oraz zysk netto w wysokości</w:t>
      </w:r>
      <w:r w:rsidR="001D37A6">
        <w:rPr>
          <w:b/>
          <w:bCs/>
        </w:rPr>
        <w:t xml:space="preserve"> 4,</w:t>
      </w:r>
      <w:r w:rsidR="00A316E9">
        <w:rPr>
          <w:b/>
          <w:bCs/>
        </w:rPr>
        <w:t xml:space="preserve">4 </w:t>
      </w:r>
      <w:r w:rsidR="000579DB">
        <w:rPr>
          <w:b/>
          <w:bCs/>
        </w:rPr>
        <w:t>mln zł</w:t>
      </w:r>
      <w:r w:rsidR="00582B11">
        <w:rPr>
          <w:b/>
          <w:bCs/>
        </w:rPr>
        <w:t xml:space="preserve"> (</w:t>
      </w:r>
      <w:r w:rsidR="00A316E9">
        <w:rPr>
          <w:b/>
          <w:bCs/>
        </w:rPr>
        <w:t>+39</w:t>
      </w:r>
      <w:r w:rsidR="00582B11">
        <w:rPr>
          <w:b/>
          <w:bCs/>
        </w:rPr>
        <w:t>%).</w:t>
      </w:r>
    </w:p>
    <w:p w14:paraId="6ABA3E39" w14:textId="086F7B6A" w:rsidR="000579DB" w:rsidRDefault="000579DB" w:rsidP="003D52C6">
      <w:pPr>
        <w:spacing w:after="0"/>
        <w:jc w:val="both"/>
        <w:rPr>
          <w:b/>
          <w:bCs/>
        </w:rPr>
      </w:pPr>
    </w:p>
    <w:p w14:paraId="09C3BD0E" w14:textId="101A21B5" w:rsidR="00B70840" w:rsidRDefault="00D255FE" w:rsidP="00B70840">
      <w:pPr>
        <w:spacing w:after="0"/>
        <w:jc w:val="both"/>
        <w:rPr>
          <w:b/>
          <w:bCs/>
        </w:rPr>
      </w:pPr>
      <w:r>
        <w:rPr>
          <w:b/>
          <w:bCs/>
        </w:rPr>
        <w:t xml:space="preserve">Grupa </w:t>
      </w:r>
      <w:r w:rsidR="008C4BA7">
        <w:rPr>
          <w:b/>
          <w:bCs/>
        </w:rPr>
        <w:t xml:space="preserve">ZUE </w:t>
      </w:r>
      <w:r>
        <w:rPr>
          <w:b/>
          <w:bCs/>
        </w:rPr>
        <w:t>zanotowała w</w:t>
      </w:r>
      <w:r w:rsidRPr="007D502C">
        <w:rPr>
          <w:b/>
          <w:bCs/>
        </w:rPr>
        <w:t xml:space="preserve"> 2020 roku </w:t>
      </w:r>
      <w:r>
        <w:rPr>
          <w:b/>
          <w:bCs/>
        </w:rPr>
        <w:t xml:space="preserve">901,4 mln zł przychodów oraz zysk brutto ze sprzedaży wynoszący 31,3 mln zł. </w:t>
      </w:r>
      <w:r w:rsidR="00B70840">
        <w:rPr>
          <w:b/>
          <w:bCs/>
        </w:rPr>
        <w:t xml:space="preserve">Marża brutto wzrosła </w:t>
      </w:r>
      <w:r w:rsidR="00B70840" w:rsidRPr="008C4BA7">
        <w:rPr>
          <w:b/>
          <w:bCs/>
        </w:rPr>
        <w:t xml:space="preserve">do </w:t>
      </w:r>
      <w:r w:rsidR="00B70840" w:rsidRPr="00A861E0">
        <w:rPr>
          <w:b/>
          <w:bCs/>
        </w:rPr>
        <w:t>3,5%</w:t>
      </w:r>
      <w:r w:rsidR="00B70840" w:rsidRPr="008C4BA7">
        <w:rPr>
          <w:b/>
          <w:bCs/>
        </w:rPr>
        <w:t xml:space="preserve"> </w:t>
      </w:r>
      <w:r w:rsidR="00B70840" w:rsidRPr="00783869">
        <w:rPr>
          <w:b/>
          <w:bCs/>
        </w:rPr>
        <w:t xml:space="preserve">w porównaniu do </w:t>
      </w:r>
      <w:r w:rsidR="00B70840" w:rsidRPr="00A861E0">
        <w:rPr>
          <w:b/>
          <w:bCs/>
        </w:rPr>
        <w:t>2,8%</w:t>
      </w:r>
      <w:r w:rsidR="00B70840">
        <w:rPr>
          <w:b/>
          <w:bCs/>
        </w:rPr>
        <w:t xml:space="preserve"> rok wcześniej. </w:t>
      </w:r>
      <w:r w:rsidR="00F54C0D">
        <w:rPr>
          <w:b/>
          <w:bCs/>
        </w:rPr>
        <w:t>Grupa</w:t>
      </w:r>
      <w:r w:rsidR="00B70840">
        <w:rPr>
          <w:b/>
          <w:bCs/>
        </w:rPr>
        <w:t xml:space="preserve"> wypracowała 10,6 mln zł zysku operacyjnego (+</w:t>
      </w:r>
      <w:r w:rsidR="0094572B">
        <w:rPr>
          <w:b/>
          <w:bCs/>
        </w:rPr>
        <w:t>35</w:t>
      </w:r>
      <w:r w:rsidR="00B70840">
        <w:rPr>
          <w:b/>
          <w:bCs/>
        </w:rPr>
        <w:t>%), EBITDA na poziomie 23,9 mln zł (+</w:t>
      </w:r>
      <w:r w:rsidR="0094572B">
        <w:rPr>
          <w:b/>
          <w:bCs/>
        </w:rPr>
        <w:t>14</w:t>
      </w:r>
      <w:r w:rsidR="00B70840">
        <w:rPr>
          <w:b/>
          <w:bCs/>
        </w:rPr>
        <w:t>%) oraz zysk netto w wysokości 4,3 mln zł (+1</w:t>
      </w:r>
      <w:r w:rsidR="0094572B">
        <w:rPr>
          <w:b/>
          <w:bCs/>
        </w:rPr>
        <w:t>3</w:t>
      </w:r>
      <w:r w:rsidR="00B70840">
        <w:rPr>
          <w:b/>
          <w:bCs/>
        </w:rPr>
        <w:t>%).</w:t>
      </w:r>
    </w:p>
    <w:p w14:paraId="67EF63DC" w14:textId="77777777" w:rsidR="00077521" w:rsidRDefault="00077521" w:rsidP="00B70840">
      <w:pPr>
        <w:spacing w:after="0"/>
        <w:jc w:val="both"/>
        <w:rPr>
          <w:b/>
          <w:bCs/>
        </w:rPr>
      </w:pPr>
    </w:p>
    <w:p w14:paraId="1174F8C6" w14:textId="0E2A4F6D" w:rsidR="004540E4" w:rsidRDefault="00D11344" w:rsidP="007D502C">
      <w:pPr>
        <w:spacing w:after="0"/>
        <w:jc w:val="both"/>
        <w:rPr>
          <w:b/>
          <w:bCs/>
        </w:rPr>
      </w:pPr>
      <w:r>
        <w:rPr>
          <w:b/>
          <w:bCs/>
        </w:rPr>
        <w:t xml:space="preserve">Przy </w:t>
      </w:r>
      <w:r w:rsidR="00676773">
        <w:rPr>
          <w:b/>
          <w:bCs/>
        </w:rPr>
        <w:t>wysoki</w:t>
      </w:r>
      <w:r>
        <w:rPr>
          <w:b/>
          <w:bCs/>
        </w:rPr>
        <w:t>ch</w:t>
      </w:r>
      <w:r w:rsidR="00676773">
        <w:rPr>
          <w:b/>
          <w:bCs/>
        </w:rPr>
        <w:t xml:space="preserve"> przychod</w:t>
      </w:r>
      <w:r>
        <w:rPr>
          <w:b/>
          <w:bCs/>
        </w:rPr>
        <w:t xml:space="preserve">ach </w:t>
      </w:r>
      <w:r w:rsidR="007D502C" w:rsidRPr="007D502C">
        <w:rPr>
          <w:b/>
          <w:bCs/>
        </w:rPr>
        <w:t xml:space="preserve">Grupa utrzymuje </w:t>
      </w:r>
      <w:r w:rsidR="00582B11">
        <w:rPr>
          <w:b/>
          <w:bCs/>
        </w:rPr>
        <w:t>wysoki poziom</w:t>
      </w:r>
      <w:r w:rsidR="007D502C" w:rsidRPr="007D502C">
        <w:rPr>
          <w:b/>
          <w:bCs/>
        </w:rPr>
        <w:t xml:space="preserve"> portfela zamówień</w:t>
      </w:r>
      <w:r w:rsidR="005A4149">
        <w:rPr>
          <w:b/>
          <w:bCs/>
        </w:rPr>
        <w:t>. Wynosi on obecnie</w:t>
      </w:r>
      <w:r w:rsidR="00582B11" w:rsidRPr="00A216BA">
        <w:rPr>
          <w:b/>
          <w:bCs/>
        </w:rPr>
        <w:t xml:space="preserve"> </w:t>
      </w:r>
      <w:r w:rsidR="00676773">
        <w:rPr>
          <w:b/>
          <w:bCs/>
        </w:rPr>
        <w:t xml:space="preserve">ok. </w:t>
      </w:r>
      <w:r w:rsidR="007D502C" w:rsidRPr="00A216BA">
        <w:rPr>
          <w:b/>
          <w:bCs/>
        </w:rPr>
        <w:t>1,</w:t>
      </w:r>
      <w:r w:rsidR="00582B11" w:rsidRPr="00A216BA">
        <w:rPr>
          <w:b/>
          <w:bCs/>
        </w:rPr>
        <w:t>5</w:t>
      </w:r>
      <w:r w:rsidR="007D502C" w:rsidRPr="00A216BA">
        <w:rPr>
          <w:b/>
          <w:bCs/>
        </w:rPr>
        <w:t xml:space="preserve"> mld</w:t>
      </w:r>
      <w:r w:rsidR="007D502C" w:rsidRPr="007D502C">
        <w:rPr>
          <w:b/>
          <w:bCs/>
        </w:rPr>
        <w:t xml:space="preserve"> zł</w:t>
      </w:r>
      <w:r w:rsidR="005A4149">
        <w:rPr>
          <w:b/>
          <w:bCs/>
        </w:rPr>
        <w:t xml:space="preserve"> i jest </w:t>
      </w:r>
      <w:r w:rsidR="00582B11">
        <w:rPr>
          <w:b/>
          <w:bCs/>
        </w:rPr>
        <w:t xml:space="preserve">efektywnie </w:t>
      </w:r>
      <w:r w:rsidR="00676773">
        <w:rPr>
          <w:b/>
          <w:bCs/>
        </w:rPr>
        <w:t>dywersyfikowany</w:t>
      </w:r>
      <w:r w:rsidR="00582B11">
        <w:rPr>
          <w:b/>
          <w:bCs/>
        </w:rPr>
        <w:t xml:space="preserve"> o kontrakty miejskie, które obecnie stanowią ok. </w:t>
      </w:r>
      <w:r w:rsidR="007B1DBB" w:rsidRPr="007B1DBB">
        <w:rPr>
          <w:b/>
          <w:bCs/>
        </w:rPr>
        <w:t>21</w:t>
      </w:r>
      <w:r w:rsidR="00582B11" w:rsidRPr="007B1DBB">
        <w:rPr>
          <w:b/>
          <w:bCs/>
        </w:rPr>
        <w:t>%</w:t>
      </w:r>
      <w:r w:rsidR="00582B11">
        <w:rPr>
          <w:b/>
          <w:bCs/>
        </w:rPr>
        <w:t xml:space="preserve"> portfela. </w:t>
      </w:r>
      <w:r w:rsidR="001D37A6">
        <w:rPr>
          <w:b/>
          <w:bCs/>
        </w:rPr>
        <w:t xml:space="preserve">W </w:t>
      </w:r>
      <w:r w:rsidR="00582B11">
        <w:rPr>
          <w:b/>
          <w:bCs/>
        </w:rPr>
        <w:t>okresie ostatnich miesięcy</w:t>
      </w:r>
      <w:r w:rsidR="001D37A6">
        <w:rPr>
          <w:b/>
          <w:bCs/>
        </w:rPr>
        <w:t xml:space="preserve"> </w:t>
      </w:r>
      <w:r w:rsidR="00E72E31">
        <w:rPr>
          <w:b/>
          <w:bCs/>
        </w:rPr>
        <w:t>Spółka</w:t>
      </w:r>
      <w:r w:rsidR="00D901D9" w:rsidRPr="007D502C">
        <w:rPr>
          <w:b/>
          <w:bCs/>
        </w:rPr>
        <w:t xml:space="preserve"> </w:t>
      </w:r>
      <w:r w:rsidR="007D502C" w:rsidRPr="007D502C">
        <w:rPr>
          <w:b/>
          <w:bCs/>
        </w:rPr>
        <w:t xml:space="preserve">pozyskała 3 kontrakty </w:t>
      </w:r>
      <w:r w:rsidR="00582B11">
        <w:rPr>
          <w:b/>
          <w:bCs/>
        </w:rPr>
        <w:t>miejskie o łącznej wartości o</w:t>
      </w:r>
      <w:r w:rsidR="007D502C" w:rsidRPr="007D502C">
        <w:rPr>
          <w:b/>
          <w:bCs/>
        </w:rPr>
        <w:t>k</w:t>
      </w:r>
      <w:r w:rsidR="007D502C" w:rsidRPr="00582B11">
        <w:rPr>
          <w:b/>
          <w:bCs/>
        </w:rPr>
        <w:t xml:space="preserve">. 208 mln </w:t>
      </w:r>
      <w:r w:rsidR="002B148D">
        <w:rPr>
          <w:b/>
          <w:bCs/>
        </w:rPr>
        <w:t xml:space="preserve">zł </w:t>
      </w:r>
      <w:r w:rsidR="00676773">
        <w:rPr>
          <w:b/>
          <w:bCs/>
        </w:rPr>
        <w:t xml:space="preserve">i </w:t>
      </w:r>
      <w:r w:rsidR="00883BA3">
        <w:rPr>
          <w:b/>
          <w:bCs/>
        </w:rPr>
        <w:t> </w:t>
      </w:r>
      <w:r w:rsidR="00676773">
        <w:rPr>
          <w:b/>
          <w:bCs/>
        </w:rPr>
        <w:t>uczestniczy w kolejnych przetargach na tym rynku.</w:t>
      </w:r>
    </w:p>
    <w:p w14:paraId="4F787B9A" w14:textId="4E4F62CE" w:rsidR="00DA1AA2" w:rsidRDefault="00D11344" w:rsidP="00DA1AA2">
      <w:pPr>
        <w:spacing w:after="0"/>
        <w:jc w:val="both"/>
        <w:rPr>
          <w:b/>
          <w:bCs/>
          <w:u w:color="0070C0"/>
        </w:rPr>
      </w:pPr>
      <w:r>
        <w:rPr>
          <w:b/>
          <w:bCs/>
          <w:u w:color="0070C0"/>
        </w:rPr>
        <w:br/>
      </w:r>
      <w:r w:rsidR="00582B11">
        <w:rPr>
          <w:b/>
          <w:bCs/>
          <w:u w:color="0070C0"/>
        </w:rPr>
        <w:t>Dzięki szybko wdrożonym procedurom</w:t>
      </w:r>
      <w:r w:rsidR="000E16A0">
        <w:rPr>
          <w:b/>
          <w:bCs/>
          <w:u w:color="0070C0"/>
        </w:rPr>
        <w:t xml:space="preserve"> </w:t>
      </w:r>
      <w:r w:rsidR="002B148D">
        <w:rPr>
          <w:b/>
          <w:bCs/>
          <w:u w:color="0070C0"/>
        </w:rPr>
        <w:t>oraz</w:t>
      </w:r>
      <w:r w:rsidR="000E16A0">
        <w:rPr>
          <w:b/>
          <w:bCs/>
          <w:u w:color="0070C0"/>
        </w:rPr>
        <w:t xml:space="preserve"> odpowiedzialności</w:t>
      </w:r>
      <w:r w:rsidR="002B148D">
        <w:rPr>
          <w:b/>
          <w:bCs/>
          <w:u w:color="0070C0"/>
        </w:rPr>
        <w:t xml:space="preserve"> i zaangażowaniu</w:t>
      </w:r>
      <w:r w:rsidR="000E16A0">
        <w:rPr>
          <w:b/>
          <w:bCs/>
          <w:u w:color="0070C0"/>
        </w:rPr>
        <w:t xml:space="preserve"> pracowników</w:t>
      </w:r>
      <w:r w:rsidR="00582B11">
        <w:rPr>
          <w:b/>
          <w:bCs/>
          <w:u w:color="0070C0"/>
        </w:rPr>
        <w:t>, t</w:t>
      </w:r>
      <w:r w:rsidR="001D37A6">
        <w:rPr>
          <w:b/>
          <w:bCs/>
          <w:u w:color="0070C0"/>
        </w:rPr>
        <w:t xml:space="preserve">rwająca pandemia </w:t>
      </w:r>
      <w:r w:rsidR="007E403B">
        <w:rPr>
          <w:b/>
          <w:bCs/>
          <w:u w:color="0070C0"/>
        </w:rPr>
        <w:t xml:space="preserve">nie wpłynęła w sposób znaczący na sytuację finansową i organizacyjną </w:t>
      </w:r>
      <w:r w:rsidR="00DA1AA2">
        <w:rPr>
          <w:b/>
          <w:bCs/>
          <w:u w:color="0070C0"/>
        </w:rPr>
        <w:t>Grup</w:t>
      </w:r>
      <w:r w:rsidR="007E403B">
        <w:rPr>
          <w:b/>
          <w:bCs/>
          <w:u w:color="0070C0"/>
        </w:rPr>
        <w:t>y</w:t>
      </w:r>
      <w:r w:rsidR="00DA1AA2">
        <w:rPr>
          <w:b/>
          <w:bCs/>
          <w:u w:color="0070C0"/>
        </w:rPr>
        <w:t xml:space="preserve"> ZUE</w:t>
      </w:r>
      <w:r w:rsidR="007E403B">
        <w:rPr>
          <w:b/>
          <w:bCs/>
          <w:u w:color="0070C0"/>
        </w:rPr>
        <w:t xml:space="preserve">. Wdrożony wewnętrznie system działań skupiony jest wokół </w:t>
      </w:r>
      <w:r w:rsidR="00DA1AA2">
        <w:rPr>
          <w:b/>
          <w:bCs/>
          <w:u w:color="0070C0"/>
        </w:rPr>
        <w:t>zapewni</w:t>
      </w:r>
      <w:r w:rsidR="00CE3C4B">
        <w:rPr>
          <w:b/>
          <w:bCs/>
          <w:u w:color="0070C0"/>
        </w:rPr>
        <w:t>enia</w:t>
      </w:r>
      <w:r w:rsidR="00DA1AA2">
        <w:rPr>
          <w:b/>
          <w:bCs/>
          <w:u w:color="0070C0"/>
        </w:rPr>
        <w:t xml:space="preserve"> bezpieczeństw</w:t>
      </w:r>
      <w:r w:rsidR="00CE3C4B">
        <w:rPr>
          <w:b/>
          <w:bCs/>
          <w:u w:color="0070C0"/>
        </w:rPr>
        <w:t>a</w:t>
      </w:r>
      <w:r w:rsidR="00DA1AA2">
        <w:rPr>
          <w:b/>
          <w:bCs/>
          <w:u w:color="0070C0"/>
        </w:rPr>
        <w:t xml:space="preserve"> pracownikom</w:t>
      </w:r>
      <w:r w:rsidR="000E16A0">
        <w:rPr>
          <w:b/>
          <w:bCs/>
          <w:u w:color="0070C0"/>
        </w:rPr>
        <w:t xml:space="preserve"> i współpracownikom</w:t>
      </w:r>
      <w:r w:rsidR="00DA1AA2">
        <w:rPr>
          <w:b/>
          <w:bCs/>
          <w:u w:color="0070C0"/>
        </w:rPr>
        <w:t xml:space="preserve"> </w:t>
      </w:r>
      <w:r w:rsidR="007E403B">
        <w:rPr>
          <w:b/>
          <w:bCs/>
          <w:u w:color="0070C0"/>
        </w:rPr>
        <w:t xml:space="preserve">przy jednoczesnej </w:t>
      </w:r>
      <w:r w:rsidR="00DA1AA2">
        <w:rPr>
          <w:b/>
          <w:bCs/>
          <w:u w:color="0070C0"/>
        </w:rPr>
        <w:t>minimaliz</w:t>
      </w:r>
      <w:r w:rsidR="00CE3C4B">
        <w:rPr>
          <w:b/>
          <w:bCs/>
          <w:u w:color="0070C0"/>
        </w:rPr>
        <w:t>acji</w:t>
      </w:r>
      <w:r w:rsidR="00DA1AA2">
        <w:rPr>
          <w:b/>
          <w:bCs/>
          <w:u w:color="0070C0"/>
        </w:rPr>
        <w:t xml:space="preserve"> ryzyk</w:t>
      </w:r>
      <w:r w:rsidR="00CE3C4B">
        <w:rPr>
          <w:b/>
          <w:bCs/>
          <w:u w:color="0070C0"/>
        </w:rPr>
        <w:t>a</w:t>
      </w:r>
      <w:r w:rsidR="00DA1AA2">
        <w:rPr>
          <w:b/>
          <w:bCs/>
          <w:u w:color="0070C0"/>
        </w:rPr>
        <w:t xml:space="preserve"> wpływu pandemii koronawirusa na działalność</w:t>
      </w:r>
      <w:r w:rsidR="007E403B">
        <w:rPr>
          <w:b/>
          <w:bCs/>
          <w:u w:color="0070C0"/>
        </w:rPr>
        <w:t xml:space="preserve"> operacyjną firmy.</w:t>
      </w:r>
      <w:r w:rsidR="00DA1AA2">
        <w:rPr>
          <w:b/>
          <w:bCs/>
          <w:u w:color="0070C0"/>
        </w:rPr>
        <w:t xml:space="preserve"> </w:t>
      </w:r>
    </w:p>
    <w:p w14:paraId="69913F68" w14:textId="77777777" w:rsidR="00FF5892" w:rsidRDefault="00FF5892" w:rsidP="003D52C6">
      <w:pPr>
        <w:spacing w:after="0"/>
        <w:rPr>
          <w:color w:val="0070C0"/>
          <w:u w:color="0070C0"/>
        </w:rPr>
      </w:pPr>
    </w:p>
    <w:p w14:paraId="043A5BFE" w14:textId="12EE8475" w:rsidR="00041D7F" w:rsidRPr="00FB11C2" w:rsidRDefault="00B36217" w:rsidP="00FB11C2">
      <w:pPr>
        <w:pStyle w:val="Tekstpodstawowy"/>
        <w:spacing w:before="0" w:after="0" w:line="276" w:lineRule="auto"/>
        <w:rPr>
          <w:rFonts w:ascii="Calibri" w:eastAsia="Calibri" w:hAnsi="Calibri" w:cs="Calibri"/>
          <w:b/>
          <w:bCs/>
          <w:iCs w:val="0"/>
          <w:color w:val="000000"/>
          <w:sz w:val="22"/>
          <w:szCs w:val="22"/>
          <w:u w:color="0070C0"/>
          <w:bdr w:val="nil"/>
          <w:lang w:val="es-ES_tradnl" w:eastAsia="pl-PL"/>
        </w:rPr>
      </w:pPr>
      <w:r w:rsidRPr="00B36217">
        <w:rPr>
          <w:rFonts w:ascii="Calibri" w:hAnsi="Calibri"/>
          <w:i/>
          <w:iCs w:val="0"/>
          <w:sz w:val="22"/>
          <w:szCs w:val="22"/>
        </w:rPr>
        <w:t xml:space="preserve">2020 rok upłynął pod znakiem </w:t>
      </w:r>
      <w:r w:rsidR="000C47E1">
        <w:rPr>
          <w:rFonts w:ascii="Calibri" w:hAnsi="Calibri"/>
          <w:i/>
          <w:iCs w:val="0"/>
          <w:sz w:val="22"/>
          <w:szCs w:val="22"/>
          <w:lang w:val="pl-PL"/>
        </w:rPr>
        <w:t>pandemii</w:t>
      </w:r>
      <w:r w:rsidR="000C47E1" w:rsidRPr="00B36217">
        <w:rPr>
          <w:rFonts w:ascii="Calibri" w:hAnsi="Calibri"/>
          <w:i/>
          <w:iCs w:val="0"/>
          <w:sz w:val="22"/>
          <w:szCs w:val="22"/>
        </w:rPr>
        <w:t xml:space="preserve"> </w:t>
      </w:r>
      <w:r w:rsidRPr="00B36217">
        <w:rPr>
          <w:rFonts w:ascii="Calibri" w:hAnsi="Calibri"/>
          <w:i/>
          <w:iCs w:val="0"/>
          <w:sz w:val="22"/>
          <w:szCs w:val="22"/>
        </w:rPr>
        <w:t xml:space="preserve">COVID-19, która </w:t>
      </w:r>
      <w:r w:rsidR="00C40966">
        <w:rPr>
          <w:rFonts w:ascii="Calibri" w:hAnsi="Calibri"/>
          <w:i/>
          <w:iCs w:val="0"/>
          <w:sz w:val="22"/>
          <w:szCs w:val="22"/>
          <w:lang w:val="pl-PL"/>
        </w:rPr>
        <w:t>miała wpływ</w:t>
      </w:r>
      <w:r w:rsidRPr="00B36217">
        <w:rPr>
          <w:rFonts w:ascii="Calibri" w:hAnsi="Calibri"/>
          <w:i/>
          <w:iCs w:val="0"/>
          <w:sz w:val="22"/>
          <w:szCs w:val="22"/>
        </w:rPr>
        <w:t xml:space="preserve"> na życie każdego z nas</w:t>
      </w:r>
      <w:r>
        <w:rPr>
          <w:rFonts w:ascii="Calibri" w:hAnsi="Calibri"/>
          <w:i/>
          <w:iCs w:val="0"/>
          <w:sz w:val="22"/>
          <w:szCs w:val="22"/>
          <w:lang w:val="pl-PL"/>
        </w:rPr>
        <w:t xml:space="preserve">. Dzięki szybkiej reakcji i </w:t>
      </w:r>
      <w:r w:rsidR="00A216BA">
        <w:rPr>
          <w:rFonts w:ascii="Calibri" w:hAnsi="Calibri"/>
          <w:i/>
          <w:iCs w:val="0"/>
          <w:sz w:val="22"/>
          <w:szCs w:val="22"/>
          <w:lang w:val="pl-PL"/>
        </w:rPr>
        <w:t>wdrożeniu odpowiednich procedur</w:t>
      </w:r>
      <w:r>
        <w:rPr>
          <w:rFonts w:ascii="Calibri" w:hAnsi="Calibri"/>
          <w:i/>
          <w:iCs w:val="0"/>
          <w:sz w:val="22"/>
          <w:szCs w:val="22"/>
          <w:lang w:val="pl-PL"/>
        </w:rPr>
        <w:t>, nie wpłynęła ona jednak</w:t>
      </w:r>
      <w:r w:rsidR="000353AD">
        <w:rPr>
          <w:rFonts w:ascii="Calibri" w:hAnsi="Calibri"/>
          <w:i/>
          <w:iCs w:val="0"/>
          <w:sz w:val="22"/>
          <w:szCs w:val="22"/>
          <w:lang w:val="pl-PL"/>
        </w:rPr>
        <w:t xml:space="preserve"> w sposób istotny</w:t>
      </w:r>
      <w:r>
        <w:rPr>
          <w:rFonts w:ascii="Calibri" w:hAnsi="Calibri"/>
          <w:i/>
          <w:iCs w:val="0"/>
          <w:sz w:val="22"/>
          <w:szCs w:val="22"/>
          <w:lang w:val="pl-PL"/>
        </w:rPr>
        <w:t xml:space="preserve"> na sytuację finansową i organizac</w:t>
      </w:r>
      <w:r w:rsidR="004B4A58">
        <w:rPr>
          <w:rFonts w:ascii="Calibri" w:hAnsi="Calibri"/>
          <w:i/>
          <w:iCs w:val="0"/>
          <w:sz w:val="22"/>
          <w:szCs w:val="22"/>
          <w:lang w:val="pl-PL"/>
        </w:rPr>
        <w:t xml:space="preserve">yjną ZUE. </w:t>
      </w:r>
      <w:r w:rsidR="00A216BA">
        <w:rPr>
          <w:rFonts w:ascii="Calibri" w:hAnsi="Calibri"/>
          <w:i/>
          <w:iCs w:val="0"/>
          <w:sz w:val="22"/>
          <w:szCs w:val="22"/>
          <w:lang w:val="pl-PL"/>
        </w:rPr>
        <w:t>W minionym roku o</w:t>
      </w:r>
      <w:r w:rsidR="006E5348">
        <w:rPr>
          <w:rFonts w:ascii="Calibri" w:hAnsi="Calibri"/>
          <w:i/>
          <w:iCs w:val="0"/>
          <w:sz w:val="22"/>
          <w:szCs w:val="22"/>
          <w:lang w:val="pl-PL"/>
        </w:rPr>
        <w:t xml:space="preserve">dnotowaliśmy m.in. </w:t>
      </w:r>
      <w:r w:rsidR="006E5348" w:rsidRPr="006E5348">
        <w:rPr>
          <w:rFonts w:ascii="Calibri" w:hAnsi="Calibri"/>
          <w:i/>
          <w:iCs w:val="0"/>
          <w:sz w:val="22"/>
          <w:szCs w:val="22"/>
        </w:rPr>
        <w:t>poprawę marży brutto na sprzedaży, która wyniosła 3,</w:t>
      </w:r>
      <w:r w:rsidR="00A216BA">
        <w:rPr>
          <w:rFonts w:ascii="Calibri" w:hAnsi="Calibri"/>
          <w:i/>
          <w:iCs w:val="0"/>
          <w:sz w:val="22"/>
          <w:szCs w:val="22"/>
          <w:lang w:val="pl-PL"/>
        </w:rPr>
        <w:t>5</w:t>
      </w:r>
      <w:r w:rsidR="006E5348" w:rsidRPr="006E5348">
        <w:rPr>
          <w:rFonts w:ascii="Calibri" w:hAnsi="Calibri"/>
          <w:i/>
          <w:iCs w:val="0"/>
          <w:sz w:val="22"/>
          <w:szCs w:val="22"/>
        </w:rPr>
        <w:t xml:space="preserve">% </w:t>
      </w:r>
      <w:r w:rsidR="006E5348">
        <w:rPr>
          <w:rFonts w:ascii="Calibri" w:hAnsi="Calibri"/>
          <w:i/>
          <w:iCs w:val="0"/>
          <w:sz w:val="22"/>
          <w:szCs w:val="22"/>
          <w:lang w:val="pl-PL"/>
        </w:rPr>
        <w:t xml:space="preserve">wobec </w:t>
      </w:r>
      <w:r w:rsidR="006E5348" w:rsidRPr="006E5348">
        <w:rPr>
          <w:rFonts w:ascii="Calibri" w:hAnsi="Calibri"/>
          <w:i/>
          <w:iCs w:val="0"/>
          <w:sz w:val="22"/>
          <w:szCs w:val="22"/>
        </w:rPr>
        <w:t>2,</w:t>
      </w:r>
      <w:r w:rsidR="00A216BA">
        <w:rPr>
          <w:rFonts w:ascii="Calibri" w:hAnsi="Calibri"/>
          <w:i/>
          <w:iCs w:val="0"/>
          <w:sz w:val="22"/>
          <w:szCs w:val="22"/>
          <w:lang w:val="pl-PL"/>
        </w:rPr>
        <w:t>8</w:t>
      </w:r>
      <w:r w:rsidR="006E5348" w:rsidRPr="006E5348">
        <w:rPr>
          <w:rFonts w:ascii="Calibri" w:hAnsi="Calibri"/>
          <w:i/>
          <w:iCs w:val="0"/>
          <w:sz w:val="22"/>
          <w:szCs w:val="22"/>
        </w:rPr>
        <w:t xml:space="preserve">% w 2019 r. </w:t>
      </w:r>
      <w:r w:rsidR="00A216BA">
        <w:rPr>
          <w:rFonts w:ascii="Calibri" w:hAnsi="Calibri"/>
          <w:i/>
          <w:iCs w:val="0"/>
          <w:sz w:val="22"/>
          <w:szCs w:val="22"/>
          <w:lang w:val="pl-PL"/>
        </w:rPr>
        <w:t>Nadal</w:t>
      </w:r>
      <w:r w:rsidR="00A216BA" w:rsidRPr="00FB11C2">
        <w:rPr>
          <w:rFonts w:ascii="Calibri" w:hAnsi="Calibri"/>
          <w:i/>
          <w:iCs w:val="0"/>
          <w:sz w:val="22"/>
          <w:szCs w:val="22"/>
        </w:rPr>
        <w:t xml:space="preserve"> rozważnie podchodzimy do przyszłości - p</w:t>
      </w:r>
      <w:r w:rsidR="00A216BA" w:rsidRPr="00FB11C2">
        <w:rPr>
          <w:rFonts w:ascii="Calibri" w:hAnsi="Calibri" w:cs="Calibri"/>
          <w:i/>
          <w:iCs w:val="0"/>
          <w:sz w:val="22"/>
          <w:szCs w:val="22"/>
        </w:rPr>
        <w:t>lanując dalsze etapy prac na bieżących projektach</w:t>
      </w:r>
      <w:r w:rsidR="00E6154A">
        <w:rPr>
          <w:rFonts w:ascii="Calibri" w:hAnsi="Calibri" w:cs="Calibri"/>
          <w:i/>
          <w:iCs w:val="0"/>
          <w:sz w:val="22"/>
          <w:szCs w:val="22"/>
          <w:lang w:val="pl-PL"/>
        </w:rPr>
        <w:t>,</w:t>
      </w:r>
      <w:r w:rsidR="00A216BA" w:rsidRPr="00FB11C2">
        <w:rPr>
          <w:rFonts w:ascii="Calibri" w:hAnsi="Calibri" w:cs="Calibri"/>
          <w:i/>
          <w:iCs w:val="0"/>
          <w:sz w:val="22"/>
          <w:szCs w:val="22"/>
        </w:rPr>
        <w:t xml:space="preserve"> zabezpieczyliśmy już kontrakty zarówno z podwykonawcami, jak i z dostawcami materiałów</w:t>
      </w:r>
      <w:r w:rsidR="00A216BA" w:rsidRPr="00A216BA">
        <w:rPr>
          <w:rFonts w:ascii="Calibri" w:hAnsi="Calibri" w:cs="Calibri"/>
          <w:i/>
          <w:iCs w:val="0"/>
          <w:sz w:val="22"/>
          <w:szCs w:val="22"/>
        </w:rPr>
        <w:t>, a pozyskując nowe kontrakty każdorazowo uważnie analizujemy ich atrakcyjność dla Grupy.  Z</w:t>
      </w:r>
      <w:r w:rsidR="00A216BA">
        <w:rPr>
          <w:rFonts w:ascii="Calibri" w:hAnsi="Calibri" w:cs="Calibri"/>
          <w:i/>
          <w:iCs w:val="0"/>
          <w:sz w:val="22"/>
          <w:szCs w:val="22"/>
          <w:lang w:val="pl-PL"/>
        </w:rPr>
        <w:t xml:space="preserve">godnie z zapowiedziami </w:t>
      </w:r>
      <w:r w:rsidR="00A216BA" w:rsidRPr="00A216BA">
        <w:rPr>
          <w:rFonts w:ascii="Calibri" w:hAnsi="Calibri" w:cs="Calibri"/>
          <w:i/>
          <w:iCs w:val="0"/>
          <w:sz w:val="22"/>
          <w:szCs w:val="22"/>
        </w:rPr>
        <w:t>zwiększamy udział projektów miejskich w portfelu zamówień</w:t>
      </w:r>
      <w:r w:rsidR="00A216BA">
        <w:rPr>
          <w:rFonts w:ascii="Calibri" w:hAnsi="Calibri" w:cs="Calibri"/>
          <w:i/>
          <w:iCs w:val="0"/>
          <w:sz w:val="22"/>
          <w:szCs w:val="22"/>
          <w:lang w:val="pl-PL"/>
        </w:rPr>
        <w:t xml:space="preserve"> - </w:t>
      </w:r>
      <w:r w:rsidR="00A216BA" w:rsidRPr="00A216BA">
        <w:rPr>
          <w:rFonts w:ascii="Calibri" w:hAnsi="Calibri" w:cs="Calibri"/>
          <w:i/>
          <w:iCs w:val="0"/>
          <w:sz w:val="22"/>
          <w:szCs w:val="22"/>
        </w:rPr>
        <w:t>wynosi on obecnie już ok. 2</w:t>
      </w:r>
      <w:r w:rsidR="004C1FA7">
        <w:rPr>
          <w:rFonts w:ascii="Calibri" w:hAnsi="Calibri" w:cs="Calibri"/>
          <w:i/>
          <w:iCs w:val="0"/>
          <w:sz w:val="22"/>
          <w:szCs w:val="22"/>
          <w:lang w:val="pl-PL"/>
        </w:rPr>
        <w:t>1</w:t>
      </w:r>
      <w:r w:rsidR="00A216BA" w:rsidRPr="00A216BA">
        <w:rPr>
          <w:rFonts w:ascii="Calibri" w:hAnsi="Calibri" w:cs="Calibri"/>
          <w:i/>
          <w:iCs w:val="0"/>
          <w:sz w:val="22"/>
          <w:szCs w:val="22"/>
        </w:rPr>
        <w:t xml:space="preserve">%. </w:t>
      </w:r>
      <w:r w:rsidR="00A216BA">
        <w:rPr>
          <w:rFonts w:ascii="Calibri" w:hAnsi="Calibri" w:cs="Calibri"/>
          <w:i/>
          <w:iCs w:val="0"/>
          <w:sz w:val="22"/>
          <w:szCs w:val="22"/>
          <w:lang w:val="pl-PL"/>
        </w:rPr>
        <w:t>Jednocześnie nadal p</w:t>
      </w:r>
      <w:r w:rsidR="00A216BA">
        <w:rPr>
          <w:rFonts w:ascii="Calibri" w:hAnsi="Calibri"/>
          <w:i/>
          <w:iCs w:val="0"/>
          <w:sz w:val="22"/>
          <w:szCs w:val="22"/>
          <w:lang w:val="pl-PL"/>
        </w:rPr>
        <w:t>ozostajemy</w:t>
      </w:r>
      <w:r w:rsidR="00A216BA" w:rsidRPr="006E5348">
        <w:rPr>
          <w:rFonts w:ascii="Calibri" w:hAnsi="Calibri"/>
          <w:i/>
          <w:iCs w:val="0"/>
          <w:sz w:val="22"/>
          <w:szCs w:val="22"/>
        </w:rPr>
        <w:t xml:space="preserve"> jednym z największych wykonawców kontraktów w ramach Krajowego Programu Kolejowego</w:t>
      </w:r>
      <w:r w:rsidR="00A216BA">
        <w:rPr>
          <w:rFonts w:ascii="Calibri" w:hAnsi="Calibri"/>
          <w:i/>
          <w:iCs w:val="0"/>
          <w:sz w:val="22"/>
          <w:szCs w:val="22"/>
          <w:lang w:val="pl-PL"/>
        </w:rPr>
        <w:t xml:space="preserve"> </w:t>
      </w:r>
      <w:r w:rsidR="00041D7F" w:rsidRPr="00FB11C2">
        <w:rPr>
          <w:rFonts w:ascii="Calibri" w:eastAsia="Calibri" w:hAnsi="Calibri" w:cs="Calibri"/>
          <w:b/>
          <w:bCs/>
          <w:iCs w:val="0"/>
          <w:color w:val="000000"/>
          <w:sz w:val="22"/>
          <w:szCs w:val="22"/>
          <w:u w:color="0070C0"/>
          <w:bdr w:val="nil"/>
          <w:lang w:val="es-ES_tradnl" w:eastAsia="pl-PL"/>
        </w:rPr>
        <w:t xml:space="preserve">- powiedział Wiesław Nowak, Prezes Zarządu ZUE S.A. </w:t>
      </w:r>
    </w:p>
    <w:p w14:paraId="4DE7BF44" w14:textId="77777777" w:rsidR="00041D7F" w:rsidRPr="00FB11C2" w:rsidRDefault="00041D7F" w:rsidP="003D52C6">
      <w:pPr>
        <w:spacing w:after="0"/>
        <w:rPr>
          <w:color w:val="0070C0"/>
          <w:u w:color="0070C0"/>
        </w:rPr>
      </w:pPr>
    </w:p>
    <w:p w14:paraId="4DC2566D" w14:textId="77777777" w:rsidR="00883BA3" w:rsidRDefault="00883BA3" w:rsidP="00422FB0">
      <w:pPr>
        <w:spacing w:after="0" w:line="240" w:lineRule="auto"/>
      </w:pPr>
    </w:p>
    <w:p w14:paraId="07AB1617" w14:textId="77777777" w:rsidR="00213656" w:rsidRDefault="00213656" w:rsidP="00422FB0">
      <w:pPr>
        <w:spacing w:after="0" w:line="240" w:lineRule="auto"/>
      </w:pPr>
    </w:p>
    <w:p w14:paraId="1DDD08F9" w14:textId="77777777" w:rsidR="00213656" w:rsidRDefault="00213656" w:rsidP="00422FB0">
      <w:pPr>
        <w:spacing w:after="0" w:line="240" w:lineRule="auto"/>
      </w:pPr>
    </w:p>
    <w:p w14:paraId="252D3A0E" w14:textId="43AE0D80" w:rsidR="00FF5892" w:rsidRDefault="00C338B0" w:rsidP="00422FB0">
      <w:pPr>
        <w:spacing w:after="0" w:line="240" w:lineRule="auto"/>
      </w:pPr>
      <w:r w:rsidRPr="003D52C6">
        <w:t xml:space="preserve">Szczegóły dotyczące wyników </w:t>
      </w:r>
      <w:r w:rsidR="007D502C">
        <w:t xml:space="preserve">za 2020 rok </w:t>
      </w:r>
      <w:r w:rsidRPr="003D52C6">
        <w:t xml:space="preserve">przedstawia </w:t>
      </w:r>
      <w:r w:rsidR="003D52C6">
        <w:t xml:space="preserve">poniższa </w:t>
      </w:r>
      <w:r w:rsidRPr="003D52C6">
        <w:t>tabela:</w:t>
      </w:r>
    </w:p>
    <w:p w14:paraId="0748C790" w14:textId="77777777" w:rsidR="00213656" w:rsidRPr="003D52C6" w:rsidRDefault="00213656" w:rsidP="00422FB0">
      <w:pPr>
        <w:spacing w:after="0" w:line="240" w:lineRule="auto"/>
      </w:pPr>
    </w:p>
    <w:tbl>
      <w:tblPr>
        <w:tblW w:w="89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1275"/>
        <w:gridCol w:w="1276"/>
        <w:gridCol w:w="1276"/>
        <w:gridCol w:w="1276"/>
      </w:tblGrid>
      <w:tr w:rsidR="007D502C" w:rsidRPr="001D37A6" w14:paraId="619FF56B" w14:textId="77777777" w:rsidTr="00774A7C">
        <w:trPr>
          <w:trHeight w:val="313"/>
        </w:trPr>
        <w:tc>
          <w:tcPr>
            <w:tcW w:w="3842" w:type="dxa"/>
            <w:vMerge w:val="restart"/>
            <w:shd w:val="clear" w:color="000000" w:fill="0070C0"/>
            <w:noWrap/>
            <w:vAlign w:val="center"/>
            <w:hideMark/>
          </w:tcPr>
          <w:p w14:paraId="3338BD85" w14:textId="77777777" w:rsidR="007D502C" w:rsidRPr="001D37A6" w:rsidRDefault="007D502C" w:rsidP="00774A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1D37A6">
              <w:rPr>
                <w:rFonts w:eastAsia="Times New Roman"/>
                <w:b/>
                <w:bCs/>
                <w:color w:val="FFFFFF"/>
              </w:rPr>
              <w:t>w tys. zł</w:t>
            </w:r>
          </w:p>
        </w:tc>
        <w:tc>
          <w:tcPr>
            <w:tcW w:w="2551" w:type="dxa"/>
            <w:gridSpan w:val="2"/>
            <w:shd w:val="clear" w:color="000000" w:fill="0070C0"/>
            <w:noWrap/>
            <w:vAlign w:val="center"/>
            <w:hideMark/>
          </w:tcPr>
          <w:p w14:paraId="22CB726E" w14:textId="77777777" w:rsidR="007D502C" w:rsidRPr="001D37A6" w:rsidRDefault="007D502C" w:rsidP="00774A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1D37A6">
              <w:rPr>
                <w:rFonts w:eastAsia="Times New Roman"/>
                <w:b/>
                <w:bCs/>
                <w:color w:val="FFFFFF"/>
              </w:rPr>
              <w:t>Grupa ZUE</w:t>
            </w:r>
          </w:p>
        </w:tc>
        <w:tc>
          <w:tcPr>
            <w:tcW w:w="2552" w:type="dxa"/>
            <w:gridSpan w:val="2"/>
            <w:shd w:val="clear" w:color="000000" w:fill="0070C0"/>
            <w:vAlign w:val="center"/>
          </w:tcPr>
          <w:p w14:paraId="71F1BB00" w14:textId="4A393567" w:rsidR="007D502C" w:rsidRPr="001D37A6" w:rsidRDefault="007D502C" w:rsidP="00774A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1D37A6">
              <w:rPr>
                <w:rFonts w:eastAsia="Times New Roman"/>
                <w:b/>
                <w:bCs/>
                <w:color w:val="FFFFFF"/>
              </w:rPr>
              <w:t>ZUE</w:t>
            </w:r>
            <w:r w:rsidR="00B36217">
              <w:rPr>
                <w:rFonts w:eastAsia="Times New Roman"/>
                <w:b/>
                <w:bCs/>
                <w:color w:val="FFFFFF"/>
              </w:rPr>
              <w:t xml:space="preserve"> S.A.</w:t>
            </w:r>
          </w:p>
        </w:tc>
      </w:tr>
      <w:tr w:rsidR="007D502C" w:rsidRPr="001D37A6" w14:paraId="555676F5" w14:textId="77777777" w:rsidTr="00774A7C">
        <w:trPr>
          <w:trHeight w:val="313"/>
        </w:trPr>
        <w:tc>
          <w:tcPr>
            <w:tcW w:w="3842" w:type="dxa"/>
            <w:vMerge/>
            <w:vAlign w:val="center"/>
            <w:hideMark/>
          </w:tcPr>
          <w:p w14:paraId="509704FA" w14:textId="77777777" w:rsidR="007D502C" w:rsidRPr="001D37A6" w:rsidRDefault="007D502C" w:rsidP="00774A7C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</w:p>
        </w:tc>
        <w:tc>
          <w:tcPr>
            <w:tcW w:w="1275" w:type="dxa"/>
            <w:shd w:val="clear" w:color="000000" w:fill="0070C0"/>
            <w:noWrap/>
            <w:vAlign w:val="center"/>
            <w:hideMark/>
          </w:tcPr>
          <w:p w14:paraId="4CA6D55E" w14:textId="77777777" w:rsidR="007D502C" w:rsidRPr="001D37A6" w:rsidRDefault="007D502C" w:rsidP="00774A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1D37A6">
              <w:rPr>
                <w:rFonts w:eastAsia="Times New Roman"/>
                <w:b/>
                <w:bCs/>
                <w:color w:val="FFFFFF"/>
              </w:rPr>
              <w:t>2020</w:t>
            </w:r>
          </w:p>
        </w:tc>
        <w:tc>
          <w:tcPr>
            <w:tcW w:w="1276" w:type="dxa"/>
            <w:shd w:val="clear" w:color="000000" w:fill="0070C0"/>
            <w:vAlign w:val="center"/>
          </w:tcPr>
          <w:p w14:paraId="37545C3A" w14:textId="77777777" w:rsidR="007D502C" w:rsidRPr="001D37A6" w:rsidRDefault="007D502C" w:rsidP="00774A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1D37A6">
              <w:rPr>
                <w:rFonts w:eastAsia="Times New Roman"/>
                <w:b/>
                <w:bCs/>
                <w:color w:val="FFFFFF"/>
              </w:rPr>
              <w:t>2019</w:t>
            </w:r>
          </w:p>
        </w:tc>
        <w:tc>
          <w:tcPr>
            <w:tcW w:w="1276" w:type="dxa"/>
            <w:shd w:val="clear" w:color="000000" w:fill="0070C0"/>
            <w:vAlign w:val="center"/>
          </w:tcPr>
          <w:p w14:paraId="3A62F82F" w14:textId="77777777" w:rsidR="007D502C" w:rsidRPr="001D37A6" w:rsidRDefault="007D502C" w:rsidP="00774A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1D37A6">
              <w:rPr>
                <w:rFonts w:eastAsia="Times New Roman"/>
                <w:b/>
                <w:bCs/>
                <w:color w:val="FFFFFF"/>
              </w:rPr>
              <w:t>2020</w:t>
            </w:r>
          </w:p>
        </w:tc>
        <w:tc>
          <w:tcPr>
            <w:tcW w:w="1276" w:type="dxa"/>
            <w:shd w:val="clear" w:color="000000" w:fill="0070C0"/>
            <w:noWrap/>
            <w:vAlign w:val="center"/>
            <w:hideMark/>
          </w:tcPr>
          <w:p w14:paraId="01D7F81F" w14:textId="77777777" w:rsidR="007D502C" w:rsidRPr="001D37A6" w:rsidRDefault="007D502C" w:rsidP="00774A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1D37A6">
              <w:rPr>
                <w:rFonts w:eastAsia="Times New Roman"/>
                <w:b/>
                <w:bCs/>
                <w:color w:val="FFFFFF"/>
              </w:rPr>
              <w:t>2019</w:t>
            </w:r>
          </w:p>
        </w:tc>
      </w:tr>
      <w:tr w:rsidR="007D502C" w:rsidRPr="001D37A6" w14:paraId="48F77E02" w14:textId="77777777" w:rsidTr="00774A7C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711E6999" w14:textId="77777777" w:rsidR="007D502C" w:rsidRPr="001D37A6" w:rsidRDefault="007D502C" w:rsidP="00774A7C">
            <w:pPr>
              <w:spacing w:after="0" w:line="240" w:lineRule="auto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Przychody ze sprzedaży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C60633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901 358</w:t>
            </w:r>
          </w:p>
        </w:tc>
        <w:tc>
          <w:tcPr>
            <w:tcW w:w="1276" w:type="dxa"/>
            <w:vAlign w:val="center"/>
          </w:tcPr>
          <w:p w14:paraId="65E8907E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996 215</w:t>
            </w:r>
          </w:p>
        </w:tc>
        <w:tc>
          <w:tcPr>
            <w:tcW w:w="1276" w:type="dxa"/>
            <w:vAlign w:val="center"/>
          </w:tcPr>
          <w:p w14:paraId="25FC13EE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849 649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95695A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934 899</w:t>
            </w:r>
          </w:p>
        </w:tc>
      </w:tr>
      <w:tr w:rsidR="007D502C" w:rsidRPr="001D37A6" w14:paraId="18372DB9" w14:textId="77777777" w:rsidTr="00774A7C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59A9E42C" w14:textId="156ECFE4" w:rsidR="007D502C" w:rsidRPr="001D37A6" w:rsidRDefault="005C692D" w:rsidP="00774A7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Zysk</w:t>
            </w:r>
            <w:r w:rsidRPr="001D37A6">
              <w:rPr>
                <w:rFonts w:eastAsia="Times New Roman"/>
              </w:rPr>
              <w:t xml:space="preserve"> </w:t>
            </w:r>
            <w:r w:rsidR="007D502C" w:rsidRPr="001D37A6">
              <w:rPr>
                <w:rFonts w:eastAsia="Times New Roman"/>
              </w:rPr>
              <w:t>brutto na sprzedaży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A356D5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31 318</w:t>
            </w:r>
          </w:p>
        </w:tc>
        <w:tc>
          <w:tcPr>
            <w:tcW w:w="1276" w:type="dxa"/>
            <w:vAlign w:val="center"/>
          </w:tcPr>
          <w:p w14:paraId="464703F8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27 947</w:t>
            </w:r>
          </w:p>
        </w:tc>
        <w:tc>
          <w:tcPr>
            <w:tcW w:w="1276" w:type="dxa"/>
            <w:vAlign w:val="center"/>
          </w:tcPr>
          <w:p w14:paraId="2D700BB9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28 023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7E8EC0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23 074</w:t>
            </w:r>
          </w:p>
        </w:tc>
      </w:tr>
      <w:tr w:rsidR="007D502C" w:rsidRPr="001D37A6" w14:paraId="14B223C7" w14:textId="77777777" w:rsidTr="00774A7C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17E1E11C" w14:textId="77777777" w:rsidR="007D502C" w:rsidRPr="001D37A6" w:rsidRDefault="007D502C" w:rsidP="00774A7C">
            <w:pPr>
              <w:spacing w:after="0" w:line="240" w:lineRule="auto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EBIT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85ACEA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10 620</w:t>
            </w:r>
          </w:p>
        </w:tc>
        <w:tc>
          <w:tcPr>
            <w:tcW w:w="1276" w:type="dxa"/>
            <w:vAlign w:val="center"/>
          </w:tcPr>
          <w:p w14:paraId="56475A42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7 870</w:t>
            </w:r>
          </w:p>
        </w:tc>
        <w:tc>
          <w:tcPr>
            <w:tcW w:w="1276" w:type="dxa"/>
            <w:vAlign w:val="center"/>
          </w:tcPr>
          <w:p w14:paraId="0A5E7A3C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9 782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84049F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6 301</w:t>
            </w:r>
          </w:p>
        </w:tc>
      </w:tr>
      <w:tr w:rsidR="007D502C" w:rsidRPr="001D37A6" w14:paraId="0AE134C4" w14:textId="77777777" w:rsidTr="00774A7C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11133EDF" w14:textId="77777777" w:rsidR="007D502C" w:rsidRPr="001D37A6" w:rsidRDefault="007D502C" w:rsidP="00774A7C">
            <w:pPr>
              <w:spacing w:after="0" w:line="240" w:lineRule="auto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EBITDA*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5F9F9E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23 926</w:t>
            </w:r>
          </w:p>
        </w:tc>
        <w:tc>
          <w:tcPr>
            <w:tcW w:w="1276" w:type="dxa"/>
            <w:vAlign w:val="center"/>
          </w:tcPr>
          <w:p w14:paraId="317B497D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21 040</w:t>
            </w:r>
          </w:p>
        </w:tc>
        <w:tc>
          <w:tcPr>
            <w:tcW w:w="1276" w:type="dxa"/>
            <w:vAlign w:val="center"/>
          </w:tcPr>
          <w:p w14:paraId="61BF1920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22 919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33BCDC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19 312</w:t>
            </w:r>
          </w:p>
        </w:tc>
      </w:tr>
      <w:tr w:rsidR="007D502C" w:rsidRPr="001D37A6" w14:paraId="2F93F600" w14:textId="77777777" w:rsidTr="00774A7C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7CB20BF5" w14:textId="572A0AB6" w:rsidR="007D502C" w:rsidRPr="001D37A6" w:rsidRDefault="005C692D" w:rsidP="00774A7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Zysk</w:t>
            </w:r>
            <w:r w:rsidRPr="001D37A6">
              <w:rPr>
                <w:rFonts w:eastAsia="Times New Roman"/>
              </w:rPr>
              <w:t xml:space="preserve"> </w:t>
            </w:r>
            <w:r w:rsidR="007D502C" w:rsidRPr="001D37A6">
              <w:rPr>
                <w:rFonts w:eastAsia="Times New Roman"/>
              </w:rPr>
              <w:t>brutto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819E27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10 011</w:t>
            </w:r>
          </w:p>
        </w:tc>
        <w:tc>
          <w:tcPr>
            <w:tcW w:w="1276" w:type="dxa"/>
            <w:vAlign w:val="center"/>
          </w:tcPr>
          <w:p w14:paraId="689D2A96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6 753</w:t>
            </w:r>
          </w:p>
        </w:tc>
        <w:tc>
          <w:tcPr>
            <w:tcW w:w="1276" w:type="dxa"/>
            <w:vAlign w:val="center"/>
          </w:tcPr>
          <w:p w14:paraId="7077B653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10 035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9A7554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5 920</w:t>
            </w:r>
          </w:p>
        </w:tc>
      </w:tr>
      <w:tr w:rsidR="007D502C" w:rsidRPr="001D37A6" w14:paraId="1939E7A4" w14:textId="77777777" w:rsidTr="00774A7C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5A5139B6" w14:textId="02E9BA64" w:rsidR="007D502C" w:rsidRPr="001D37A6" w:rsidRDefault="005C692D" w:rsidP="00774A7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Zysk</w:t>
            </w:r>
            <w:r w:rsidRPr="001D37A6">
              <w:rPr>
                <w:rFonts w:eastAsia="Times New Roman"/>
              </w:rPr>
              <w:t xml:space="preserve"> </w:t>
            </w:r>
            <w:r w:rsidR="007D502C" w:rsidRPr="001D37A6">
              <w:rPr>
                <w:rFonts w:eastAsia="Times New Roman"/>
              </w:rPr>
              <w:t>netto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1FE18A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4 265</w:t>
            </w:r>
          </w:p>
        </w:tc>
        <w:tc>
          <w:tcPr>
            <w:tcW w:w="1276" w:type="dxa"/>
            <w:vAlign w:val="center"/>
          </w:tcPr>
          <w:p w14:paraId="571C76F3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3 777</w:t>
            </w:r>
          </w:p>
        </w:tc>
        <w:tc>
          <w:tcPr>
            <w:tcW w:w="1276" w:type="dxa"/>
            <w:vAlign w:val="center"/>
          </w:tcPr>
          <w:p w14:paraId="7A0C2004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4 362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352E31" w14:textId="77777777" w:rsidR="007D502C" w:rsidRPr="001D37A6" w:rsidRDefault="007D502C" w:rsidP="00774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3 135</w:t>
            </w:r>
          </w:p>
        </w:tc>
      </w:tr>
    </w:tbl>
    <w:p w14:paraId="3FB5ECC9" w14:textId="77777777" w:rsidR="007E6CB2" w:rsidRPr="007E6CB2" w:rsidRDefault="007E6CB2" w:rsidP="007E6CB2">
      <w:pPr>
        <w:spacing w:after="0" w:line="240" w:lineRule="auto"/>
        <w:rPr>
          <w:sz w:val="20"/>
        </w:rPr>
      </w:pPr>
      <w:r w:rsidRPr="007E6CB2">
        <w:rPr>
          <w:sz w:val="20"/>
        </w:rPr>
        <w:t>*Zysk operacyjny okresu + amortyzacja okresu.</w:t>
      </w:r>
    </w:p>
    <w:p w14:paraId="2F1AEA52" w14:textId="77777777" w:rsidR="009A2299" w:rsidRPr="001D37A6" w:rsidRDefault="009A2299" w:rsidP="009A2299">
      <w:pPr>
        <w:spacing w:after="0"/>
        <w:jc w:val="both"/>
        <w:rPr>
          <w:bCs/>
        </w:rPr>
      </w:pPr>
    </w:p>
    <w:p w14:paraId="5BF4CC41" w14:textId="594CC330" w:rsidR="00702B83" w:rsidRDefault="00702B83" w:rsidP="00702B83">
      <w:pPr>
        <w:spacing w:after="0"/>
        <w:jc w:val="both"/>
      </w:pPr>
      <w:r w:rsidRPr="009A2299">
        <w:t>9</w:t>
      </w:r>
      <w:r>
        <w:t>3</w:t>
      </w:r>
      <w:r w:rsidRPr="009A2299">
        <w:t>% udziału w przychodach Grupy wygenerowanych 2020 roku ma działalność budowlana</w:t>
      </w:r>
      <w:r>
        <w:t xml:space="preserve"> realizowana przez ZUE</w:t>
      </w:r>
      <w:r w:rsidRPr="009A2299">
        <w:t xml:space="preserve">.  </w:t>
      </w:r>
    </w:p>
    <w:p w14:paraId="70E8DFA7" w14:textId="77777777" w:rsidR="00702B83" w:rsidRPr="009A2299" w:rsidRDefault="00702B83" w:rsidP="00702B83">
      <w:pPr>
        <w:spacing w:after="0"/>
        <w:jc w:val="both"/>
      </w:pPr>
    </w:p>
    <w:p w14:paraId="7E09EDFD" w14:textId="0835B5B5" w:rsidR="00DA383B" w:rsidRDefault="00DA383B" w:rsidP="009A2299">
      <w:pPr>
        <w:spacing w:after="0"/>
        <w:jc w:val="both"/>
      </w:pPr>
      <w:r>
        <w:t>Spółka w 2020 roku zmniejszyła poziom finansowania zewnętrznego</w:t>
      </w:r>
      <w:r w:rsidR="00300566">
        <w:t xml:space="preserve"> finansując działalność operacyjną głównie z środków własnych</w:t>
      </w:r>
      <w:r>
        <w:t>. Na koniec roku poziom środków pieniężnych ZUE wyniósł 20,2 mln zł</w:t>
      </w:r>
      <w:r w:rsidR="00300566">
        <w:t xml:space="preserve">, natomiast kapitał pracujący wyniósł </w:t>
      </w:r>
      <w:r w:rsidR="00087323">
        <w:t>36,4</w:t>
      </w:r>
      <w:r w:rsidR="00300566">
        <w:t xml:space="preserve"> mln zł.</w:t>
      </w:r>
    </w:p>
    <w:p w14:paraId="55B7FB29" w14:textId="77777777" w:rsidR="00300566" w:rsidRDefault="00300566" w:rsidP="009A2299">
      <w:pPr>
        <w:spacing w:after="0"/>
        <w:jc w:val="both"/>
      </w:pPr>
    </w:p>
    <w:p w14:paraId="1CC194B5" w14:textId="77777777" w:rsidR="00FF5892" w:rsidRPr="003E1D15" w:rsidRDefault="00C338B0" w:rsidP="003D52C6">
      <w:pPr>
        <w:spacing w:after="0"/>
        <w:jc w:val="both"/>
        <w:rPr>
          <w:b/>
          <w:bCs/>
          <w:lang w:val="pl-PL"/>
        </w:rPr>
      </w:pPr>
      <w:r w:rsidRPr="003E1D15">
        <w:rPr>
          <w:b/>
          <w:bCs/>
          <w:lang w:val="pl-PL"/>
        </w:rPr>
        <w:t>KOMENTARZ DOTYCZ</w:t>
      </w:r>
      <w:r w:rsidRPr="003D52C6">
        <w:rPr>
          <w:b/>
          <w:bCs/>
        </w:rPr>
        <w:t>Ą</w:t>
      </w:r>
      <w:r w:rsidRPr="003E1D15">
        <w:rPr>
          <w:b/>
          <w:bCs/>
          <w:lang w:val="pl-PL"/>
        </w:rPr>
        <w:t>CY SYTUACJI RYNKOWEJ</w:t>
      </w:r>
    </w:p>
    <w:p w14:paraId="24C3B56B" w14:textId="77777777" w:rsidR="008B4FFD" w:rsidRDefault="008B4FFD" w:rsidP="00A239BE">
      <w:pPr>
        <w:spacing w:after="0"/>
        <w:jc w:val="both"/>
        <w:rPr>
          <w:i/>
          <w:iCs/>
        </w:rPr>
      </w:pPr>
    </w:p>
    <w:p w14:paraId="4BC8A46B" w14:textId="06BEE5D3" w:rsidR="008B4FFD" w:rsidRDefault="00A239BE" w:rsidP="004C21D4">
      <w:pPr>
        <w:spacing w:after="0"/>
        <w:jc w:val="both"/>
        <w:rPr>
          <w:i/>
          <w:iCs/>
        </w:rPr>
      </w:pPr>
      <w:r w:rsidRPr="000E74FF">
        <w:rPr>
          <w:i/>
          <w:iCs/>
        </w:rPr>
        <w:t>Branża infrast</w:t>
      </w:r>
      <w:r>
        <w:rPr>
          <w:i/>
          <w:iCs/>
        </w:rPr>
        <w:t>r</w:t>
      </w:r>
      <w:r w:rsidRPr="000E74FF">
        <w:rPr>
          <w:i/>
          <w:iCs/>
        </w:rPr>
        <w:t xml:space="preserve">ukturalna </w:t>
      </w:r>
      <w:r>
        <w:rPr>
          <w:i/>
          <w:iCs/>
        </w:rPr>
        <w:t xml:space="preserve">nadal </w:t>
      </w:r>
      <w:r w:rsidRPr="000E74FF">
        <w:rPr>
          <w:i/>
          <w:iCs/>
        </w:rPr>
        <w:t>relaty</w:t>
      </w:r>
      <w:r>
        <w:rPr>
          <w:i/>
          <w:iCs/>
        </w:rPr>
        <w:t xml:space="preserve">wnie </w:t>
      </w:r>
      <w:r w:rsidRPr="000E74FF">
        <w:rPr>
          <w:i/>
          <w:iCs/>
        </w:rPr>
        <w:t>dobrze radzi sobie z ograniczeniami związanymi z pand</w:t>
      </w:r>
      <w:r>
        <w:rPr>
          <w:i/>
          <w:iCs/>
        </w:rPr>
        <w:t>e</w:t>
      </w:r>
      <w:r w:rsidRPr="000E74FF">
        <w:rPr>
          <w:i/>
          <w:iCs/>
        </w:rPr>
        <w:t>mią</w:t>
      </w:r>
      <w:r w:rsidRPr="00A239BE">
        <w:rPr>
          <w:i/>
          <w:iCs/>
        </w:rPr>
        <w:t xml:space="preserve"> </w:t>
      </w:r>
      <w:r>
        <w:rPr>
          <w:i/>
          <w:iCs/>
        </w:rPr>
        <w:t>koronawirusa</w:t>
      </w:r>
      <w:r w:rsidRPr="000E74FF">
        <w:rPr>
          <w:i/>
          <w:iCs/>
        </w:rPr>
        <w:t xml:space="preserve">. </w:t>
      </w:r>
      <w:r w:rsidR="003D62B0" w:rsidRPr="003D62B0">
        <w:rPr>
          <w:i/>
          <w:iCs/>
        </w:rPr>
        <w:t xml:space="preserve">Mimo utrudnień </w:t>
      </w:r>
      <w:r w:rsidR="003D62B0">
        <w:rPr>
          <w:i/>
          <w:iCs/>
        </w:rPr>
        <w:t>gospodarczych</w:t>
      </w:r>
      <w:r w:rsidR="00730438">
        <w:rPr>
          <w:i/>
          <w:iCs/>
        </w:rPr>
        <w:t xml:space="preserve"> </w:t>
      </w:r>
      <w:r w:rsidR="00BE1304">
        <w:rPr>
          <w:i/>
          <w:iCs/>
        </w:rPr>
        <w:t xml:space="preserve">związanych z pandemią </w:t>
      </w:r>
      <w:r w:rsidR="003D62B0" w:rsidRPr="003D62B0">
        <w:rPr>
          <w:i/>
          <w:iCs/>
        </w:rPr>
        <w:t xml:space="preserve">, </w:t>
      </w:r>
      <w:r w:rsidR="008B4FFD">
        <w:rPr>
          <w:i/>
          <w:iCs/>
        </w:rPr>
        <w:t>prace budowlane na zleconych wcześniej kontraktach są realizowane bez większych przeszkód, co jest pozytywnym czynnikiem. Jeśli chodzi o nowe zlecenia</w:t>
      </w:r>
      <w:r w:rsidR="00124C0E">
        <w:rPr>
          <w:i/>
          <w:iCs/>
        </w:rPr>
        <w:t xml:space="preserve"> to sytuacja wygląda różnie</w:t>
      </w:r>
      <w:r w:rsidR="008B4FFD">
        <w:rPr>
          <w:i/>
          <w:iCs/>
        </w:rPr>
        <w:t xml:space="preserve"> na rynku kolejowym i miejskim</w:t>
      </w:r>
      <w:r w:rsidR="00124C0E">
        <w:rPr>
          <w:i/>
          <w:iCs/>
        </w:rPr>
        <w:t>.</w:t>
      </w:r>
    </w:p>
    <w:p w14:paraId="13C83308" w14:textId="77777777" w:rsidR="003D62B0" w:rsidRDefault="003D62B0" w:rsidP="004C21D4">
      <w:pPr>
        <w:spacing w:after="0"/>
        <w:jc w:val="both"/>
        <w:rPr>
          <w:i/>
          <w:iCs/>
        </w:rPr>
      </w:pPr>
    </w:p>
    <w:p w14:paraId="35CACCB2" w14:textId="337A70E2" w:rsidR="00F967CF" w:rsidRDefault="00547E89" w:rsidP="00A01925">
      <w:pPr>
        <w:spacing w:after="0"/>
        <w:jc w:val="both"/>
        <w:rPr>
          <w:i/>
          <w:iCs/>
        </w:rPr>
      </w:pPr>
      <w:r>
        <w:rPr>
          <w:i/>
          <w:iCs/>
        </w:rPr>
        <w:t xml:space="preserve">Zgodnie z publikowanymi informacjami największy w historii plan modernizacji polskiej sieci kolejowej będzie kontynuowany. </w:t>
      </w:r>
      <w:r w:rsidR="00F967CF">
        <w:rPr>
          <w:i/>
          <w:iCs/>
        </w:rPr>
        <w:t xml:space="preserve">Są również plany budowy ok. 1 800 km całkowicie nowych linii kolejowych w </w:t>
      </w:r>
      <w:r w:rsidR="00883BA3">
        <w:rPr>
          <w:i/>
          <w:iCs/>
        </w:rPr>
        <w:t> </w:t>
      </w:r>
      <w:r w:rsidR="00F967CF">
        <w:rPr>
          <w:i/>
          <w:iCs/>
        </w:rPr>
        <w:t>ramach projektu Centralnego Portu Komunikacyjnego.</w:t>
      </w:r>
    </w:p>
    <w:p w14:paraId="2B401085" w14:textId="77777777" w:rsidR="00F967CF" w:rsidRDefault="00F967CF" w:rsidP="00A01925">
      <w:pPr>
        <w:spacing w:after="0"/>
        <w:jc w:val="both"/>
        <w:rPr>
          <w:i/>
          <w:iCs/>
        </w:rPr>
      </w:pPr>
    </w:p>
    <w:p w14:paraId="03D0D354" w14:textId="1B79F416" w:rsidR="00F967CF" w:rsidRDefault="003D62B0" w:rsidP="00A01925">
      <w:pPr>
        <w:spacing w:after="0"/>
        <w:jc w:val="both"/>
        <w:rPr>
          <w:i/>
          <w:iCs/>
        </w:rPr>
      </w:pPr>
      <w:r w:rsidRPr="003D62B0">
        <w:rPr>
          <w:i/>
          <w:iCs/>
        </w:rPr>
        <w:t xml:space="preserve">W listopadzie 2020 roku PKP PLK przekazało plan ogłoszenia do końca 2021 roku przetargów na roboty budowlane </w:t>
      </w:r>
      <w:r>
        <w:rPr>
          <w:i/>
          <w:iCs/>
        </w:rPr>
        <w:t xml:space="preserve">opiewające na kwotę </w:t>
      </w:r>
      <w:r w:rsidRPr="003D62B0">
        <w:rPr>
          <w:i/>
          <w:iCs/>
        </w:rPr>
        <w:t xml:space="preserve">ok. </w:t>
      </w:r>
      <w:r w:rsidR="008B4FFD" w:rsidRPr="003D62B0">
        <w:rPr>
          <w:i/>
          <w:iCs/>
        </w:rPr>
        <w:t>1</w:t>
      </w:r>
      <w:r w:rsidR="008B4FFD">
        <w:rPr>
          <w:i/>
          <w:iCs/>
        </w:rPr>
        <w:t>6-17</w:t>
      </w:r>
      <w:r w:rsidR="008B4FFD" w:rsidRPr="003D62B0">
        <w:rPr>
          <w:i/>
          <w:iCs/>
        </w:rPr>
        <w:t xml:space="preserve"> </w:t>
      </w:r>
      <w:r w:rsidRPr="003D62B0">
        <w:rPr>
          <w:i/>
          <w:iCs/>
        </w:rPr>
        <w:t xml:space="preserve">mld </w:t>
      </w:r>
      <w:r w:rsidR="008B4FFD">
        <w:rPr>
          <w:i/>
          <w:iCs/>
        </w:rPr>
        <w:t>zł</w:t>
      </w:r>
      <w:r>
        <w:rPr>
          <w:i/>
          <w:iCs/>
        </w:rPr>
        <w:t>. Plan zakłada</w:t>
      </w:r>
      <w:r w:rsidRPr="003D62B0">
        <w:rPr>
          <w:i/>
          <w:iCs/>
        </w:rPr>
        <w:t xml:space="preserve"> realizację końcowych inwestycji </w:t>
      </w:r>
      <w:r>
        <w:rPr>
          <w:i/>
          <w:iCs/>
        </w:rPr>
        <w:t>zaplanowanych w ramach</w:t>
      </w:r>
      <w:r w:rsidRPr="003D62B0">
        <w:rPr>
          <w:i/>
          <w:iCs/>
        </w:rPr>
        <w:t xml:space="preserve"> KPK </w:t>
      </w:r>
      <w:r>
        <w:rPr>
          <w:i/>
          <w:iCs/>
        </w:rPr>
        <w:t>oraz</w:t>
      </w:r>
      <w:r w:rsidRPr="003D62B0">
        <w:rPr>
          <w:i/>
          <w:iCs/>
        </w:rPr>
        <w:t xml:space="preserve"> projektów planowanych z nowej perspektywy finansowej UE na lata 2021 – 2027. Ma to na celu </w:t>
      </w:r>
      <w:r>
        <w:rPr>
          <w:i/>
          <w:iCs/>
        </w:rPr>
        <w:t>utrzymanie</w:t>
      </w:r>
      <w:r w:rsidRPr="003D62B0">
        <w:rPr>
          <w:i/>
          <w:iCs/>
        </w:rPr>
        <w:t xml:space="preserve"> ciągłoś</w:t>
      </w:r>
      <w:r>
        <w:rPr>
          <w:i/>
          <w:iCs/>
        </w:rPr>
        <w:t>ci</w:t>
      </w:r>
      <w:r w:rsidRPr="003D62B0">
        <w:rPr>
          <w:i/>
          <w:iCs/>
        </w:rPr>
        <w:t xml:space="preserve"> procesu inwestycyjnego i stabilnoś</w:t>
      </w:r>
      <w:r>
        <w:rPr>
          <w:i/>
          <w:iCs/>
        </w:rPr>
        <w:t>ci</w:t>
      </w:r>
      <w:r w:rsidRPr="003D62B0">
        <w:rPr>
          <w:i/>
          <w:iCs/>
        </w:rPr>
        <w:t xml:space="preserve"> cen</w:t>
      </w:r>
      <w:r>
        <w:rPr>
          <w:i/>
          <w:iCs/>
        </w:rPr>
        <w:t xml:space="preserve">, a także </w:t>
      </w:r>
      <w:r w:rsidRPr="003D62B0">
        <w:rPr>
          <w:i/>
          <w:iCs/>
        </w:rPr>
        <w:t xml:space="preserve">uniknięcie tworzenia się </w:t>
      </w:r>
      <w:r>
        <w:rPr>
          <w:i/>
          <w:iCs/>
        </w:rPr>
        <w:t>różnic</w:t>
      </w:r>
      <w:r w:rsidRPr="003D62B0">
        <w:rPr>
          <w:i/>
          <w:iCs/>
        </w:rPr>
        <w:t xml:space="preserve"> pomiędzy perspektywami, co miało w przeszłości negatywny wpływ na branżę</w:t>
      </w:r>
      <w:r>
        <w:rPr>
          <w:i/>
          <w:iCs/>
        </w:rPr>
        <w:t>.</w:t>
      </w:r>
      <w:r w:rsidR="008B4FFD">
        <w:rPr>
          <w:i/>
          <w:iCs/>
        </w:rPr>
        <w:t xml:space="preserve"> </w:t>
      </w:r>
      <w:r w:rsidR="00F967CF">
        <w:rPr>
          <w:i/>
          <w:iCs/>
        </w:rPr>
        <w:t>Nowe kontrakty mają mieć głównie</w:t>
      </w:r>
      <w:r w:rsidR="00F967CF" w:rsidRPr="003D62B0">
        <w:rPr>
          <w:i/>
          <w:iCs/>
        </w:rPr>
        <w:t xml:space="preserve"> formul</w:t>
      </w:r>
      <w:r w:rsidR="00F967CF">
        <w:rPr>
          <w:i/>
          <w:iCs/>
        </w:rPr>
        <w:t>ę „buduj”, co może skrócić czas realizacji w stosunku do poprzedniego rozdania o ok. 1 rok.</w:t>
      </w:r>
    </w:p>
    <w:p w14:paraId="090AD18E" w14:textId="77777777" w:rsidR="00F967CF" w:rsidRDefault="00F967CF" w:rsidP="00A01925">
      <w:pPr>
        <w:spacing w:after="0"/>
        <w:jc w:val="both"/>
        <w:rPr>
          <w:i/>
          <w:iCs/>
        </w:rPr>
      </w:pPr>
    </w:p>
    <w:p w14:paraId="3858F94E" w14:textId="3D512133" w:rsidR="003D62B0" w:rsidRDefault="008B4FFD" w:rsidP="00A01925">
      <w:pPr>
        <w:spacing w:after="0"/>
        <w:jc w:val="both"/>
        <w:rPr>
          <w:i/>
          <w:iCs/>
        </w:rPr>
      </w:pPr>
      <w:r>
        <w:rPr>
          <w:i/>
          <w:iCs/>
        </w:rPr>
        <w:t>Na chwilę obecną na tym rynku</w:t>
      </w:r>
      <w:r w:rsidR="00A01925">
        <w:rPr>
          <w:i/>
          <w:iCs/>
        </w:rPr>
        <w:t xml:space="preserve"> liczba nowych przetargów jest ograniczona,</w:t>
      </w:r>
      <w:r w:rsidR="00252600">
        <w:rPr>
          <w:i/>
          <w:iCs/>
        </w:rPr>
        <w:t xml:space="preserve"> </w:t>
      </w:r>
      <w:r w:rsidR="00A01925" w:rsidRPr="00A01925">
        <w:rPr>
          <w:i/>
          <w:iCs/>
        </w:rPr>
        <w:t>co przekłada się na dużą konku</w:t>
      </w:r>
      <w:r w:rsidR="00A01925">
        <w:rPr>
          <w:i/>
          <w:iCs/>
        </w:rPr>
        <w:t xml:space="preserve">rencję o zlecenia i niskie ceny </w:t>
      </w:r>
      <w:r w:rsidR="00A01925" w:rsidRPr="00A01925">
        <w:rPr>
          <w:i/>
          <w:iCs/>
        </w:rPr>
        <w:t xml:space="preserve">ofertowe, których poziom nie jest atrakcyjny dla </w:t>
      </w:r>
      <w:r w:rsidR="00F53270">
        <w:rPr>
          <w:i/>
          <w:iCs/>
        </w:rPr>
        <w:t>wykonawców</w:t>
      </w:r>
      <w:r w:rsidR="00A01925" w:rsidRPr="00A01925">
        <w:rPr>
          <w:i/>
          <w:iCs/>
        </w:rPr>
        <w:t>.</w:t>
      </w:r>
      <w:r w:rsidR="00A01925">
        <w:rPr>
          <w:i/>
          <w:iCs/>
        </w:rPr>
        <w:t xml:space="preserve"> Branża oczekuje szerszego otwarcia w kwestii </w:t>
      </w:r>
      <w:r w:rsidR="00F53270">
        <w:rPr>
          <w:i/>
          <w:iCs/>
        </w:rPr>
        <w:t xml:space="preserve">nowych </w:t>
      </w:r>
      <w:r w:rsidR="00A01925">
        <w:rPr>
          <w:i/>
          <w:iCs/>
        </w:rPr>
        <w:t>zleceń w</w:t>
      </w:r>
      <w:r w:rsidR="00F967CF">
        <w:rPr>
          <w:i/>
          <w:iCs/>
        </w:rPr>
        <w:t xml:space="preserve"> możliwie</w:t>
      </w:r>
      <w:r w:rsidR="00A01925">
        <w:rPr>
          <w:i/>
          <w:iCs/>
        </w:rPr>
        <w:t xml:space="preserve"> najbliższym czasie. Ma to </w:t>
      </w:r>
      <w:r w:rsidR="00A01925">
        <w:rPr>
          <w:i/>
          <w:iCs/>
        </w:rPr>
        <w:lastRenderedPageBreak/>
        <w:t xml:space="preserve">ogromne znaczenie dla stabilizacji </w:t>
      </w:r>
      <w:r w:rsidR="00F967CF">
        <w:rPr>
          <w:i/>
          <w:iCs/>
        </w:rPr>
        <w:t xml:space="preserve"> i płynności </w:t>
      </w:r>
      <w:r w:rsidR="00A01925">
        <w:rPr>
          <w:i/>
          <w:iCs/>
        </w:rPr>
        <w:t>rynku nie tylko dla wykonawców budowlanych, ale dla szerokiego spektrum podmiotów w całym łańcuchu dostaw dla branży kolejowej.</w:t>
      </w:r>
    </w:p>
    <w:p w14:paraId="4D9A478A" w14:textId="64330E42" w:rsidR="00F53270" w:rsidRDefault="00F53270" w:rsidP="00A01925">
      <w:pPr>
        <w:spacing w:after="0"/>
        <w:jc w:val="both"/>
        <w:rPr>
          <w:i/>
          <w:iCs/>
        </w:rPr>
      </w:pPr>
    </w:p>
    <w:p w14:paraId="5CEC9014" w14:textId="5F9AF4FA" w:rsidR="006B5F01" w:rsidRDefault="0020118E" w:rsidP="00252600">
      <w:pPr>
        <w:spacing w:after="0"/>
        <w:jc w:val="both"/>
        <w:rPr>
          <w:rFonts w:ascii="Arial" w:eastAsia="Times New Roman" w:hAnsi="Arial" w:cs="Times New Roman"/>
          <w:i/>
          <w:color w:val="auto"/>
          <w:sz w:val="18"/>
          <w:szCs w:val="18"/>
          <w:bdr w:val="none" w:sz="0" w:space="0" w:color="auto"/>
          <w:lang w:val="x-none" w:eastAsia="en-US"/>
        </w:rPr>
      </w:pPr>
      <w:r w:rsidRPr="00D43D70">
        <w:rPr>
          <w:i/>
        </w:rPr>
        <w:t>Biorąc pod uwagę możliwość takiego scenariusza na rynku kolejowym,</w:t>
      </w:r>
      <w:r>
        <w:t xml:space="preserve"> </w:t>
      </w:r>
      <w:r w:rsidR="00F53270" w:rsidRPr="00077521">
        <w:rPr>
          <w:i/>
        </w:rPr>
        <w:t>od dłuższego czasu intensywnie ofertuje</w:t>
      </w:r>
      <w:r w:rsidR="00040F79" w:rsidRPr="00077521">
        <w:rPr>
          <w:i/>
          <w:iCs/>
        </w:rPr>
        <w:t>my</w:t>
      </w:r>
      <w:r w:rsidR="00F53270" w:rsidRPr="00077521">
        <w:rPr>
          <w:i/>
        </w:rPr>
        <w:t xml:space="preserve"> na rynku miejskim gdzie jest sporo interesujących zleceń. Są to zadania głównie w formule “buduj” a czas realizacji </w:t>
      </w:r>
      <w:r w:rsidR="00040F79" w:rsidRPr="00077521">
        <w:rPr>
          <w:i/>
          <w:iCs/>
        </w:rPr>
        <w:t>to</w:t>
      </w:r>
      <w:r w:rsidR="00F53270" w:rsidRPr="00077521">
        <w:rPr>
          <w:i/>
        </w:rPr>
        <w:t xml:space="preserve"> często poniżej jednego roku</w:t>
      </w:r>
      <w:r w:rsidR="006B5F01" w:rsidRPr="00077521">
        <w:rPr>
          <w:i/>
        </w:rPr>
        <w:t>.</w:t>
      </w:r>
      <w:r w:rsidR="00F53270" w:rsidRPr="00077521">
        <w:rPr>
          <w:i/>
        </w:rPr>
        <w:t xml:space="preserve"> </w:t>
      </w:r>
      <w:r w:rsidR="006B5F01" w:rsidRPr="00077521">
        <w:rPr>
          <w:i/>
        </w:rPr>
        <w:t xml:space="preserve">Na rynku miejskim są również perspektywy do rozszerzenia zakresu usług utrzymaniowych. </w:t>
      </w:r>
      <w:r w:rsidR="00040F79" w:rsidRPr="00077521">
        <w:rPr>
          <w:i/>
          <w:iCs/>
        </w:rPr>
        <w:t>Dla przyk</w:t>
      </w:r>
      <w:r w:rsidR="008D4FE4" w:rsidRPr="00077521">
        <w:rPr>
          <w:i/>
          <w:iCs/>
        </w:rPr>
        <w:t xml:space="preserve">ładu, </w:t>
      </w:r>
      <w:r w:rsidR="00040F79" w:rsidRPr="00077521">
        <w:rPr>
          <w:i/>
          <w:iCs/>
        </w:rPr>
        <w:t xml:space="preserve"> w</w:t>
      </w:r>
      <w:r w:rsidR="006B5F01" w:rsidRPr="00077521">
        <w:rPr>
          <w:i/>
        </w:rPr>
        <w:t xml:space="preserve"> tym roku pozyskaliśmy długoletni kontrakt tego typu we Wrocławiu</w:t>
      </w:r>
      <w:r w:rsidR="008D4FE4" w:rsidRPr="00077521">
        <w:rPr>
          <w:i/>
          <w:iCs/>
        </w:rPr>
        <w:t xml:space="preserve">, </w:t>
      </w:r>
      <w:r w:rsidR="00A94D08" w:rsidRPr="00077521">
        <w:rPr>
          <w:i/>
          <w:iCs/>
        </w:rPr>
        <w:t xml:space="preserve"> </w:t>
      </w:r>
      <w:r w:rsidR="00A94D08" w:rsidRPr="00077521">
        <w:rPr>
          <w:i/>
          <w:szCs w:val="18"/>
        </w:rPr>
        <w:t>przy którym będziemy mogli wykorzystać nasze ponad 18-letnie doświadczenie zdobyte podczas utrzymania infrastruktury tramwajowej w Krakowie</w:t>
      </w:r>
      <w:r w:rsidR="00A94D08" w:rsidRPr="00077521">
        <w:rPr>
          <w:rFonts w:ascii="Arial" w:eastAsia="Times New Roman" w:hAnsi="Arial" w:cs="Times New Roman"/>
          <w:i/>
          <w:color w:val="auto"/>
          <w:sz w:val="18"/>
          <w:szCs w:val="18"/>
          <w:bdr w:val="none" w:sz="0" w:space="0" w:color="auto"/>
          <w:lang w:val="x-none" w:eastAsia="en-US"/>
        </w:rPr>
        <w:t xml:space="preserve">. </w:t>
      </w:r>
    </w:p>
    <w:p w14:paraId="4B337AD1" w14:textId="77777777" w:rsidR="00077521" w:rsidRDefault="00077521" w:rsidP="00252600">
      <w:pPr>
        <w:spacing w:after="0"/>
        <w:jc w:val="both"/>
        <w:rPr>
          <w:i/>
          <w:iCs/>
        </w:rPr>
      </w:pPr>
    </w:p>
    <w:p w14:paraId="15B6F2B0" w14:textId="656E548F" w:rsidR="00F53270" w:rsidRDefault="006B5F01">
      <w:pPr>
        <w:spacing w:after="0"/>
        <w:jc w:val="both"/>
        <w:rPr>
          <w:i/>
          <w:iCs/>
        </w:rPr>
      </w:pPr>
      <w:r>
        <w:rPr>
          <w:i/>
          <w:iCs/>
        </w:rPr>
        <w:t xml:space="preserve">Pomimo pandemii i mniejszych wpływów podatkowych do budżetów aglomeracji miejskich, na chwilę obecną miasta utrzymują długoterminowe plany modernizacji i rozwoju posiadanych sieci linii tramwajowych, co dla ZUE - jednego z najbardziej doświadczonych wykonawców na tym rynku, </w:t>
      </w:r>
      <w:r w:rsidR="00614FDA">
        <w:rPr>
          <w:i/>
          <w:iCs/>
        </w:rPr>
        <w:t>dobrze rokuje na przyszłość.</w:t>
      </w:r>
    </w:p>
    <w:p w14:paraId="12DDE94A" w14:textId="77777777" w:rsidR="003D62B0" w:rsidRDefault="003D62B0" w:rsidP="004C21D4">
      <w:pPr>
        <w:spacing w:after="0"/>
        <w:jc w:val="both"/>
        <w:rPr>
          <w:i/>
          <w:iCs/>
        </w:rPr>
      </w:pPr>
    </w:p>
    <w:p w14:paraId="7FBEBCA9" w14:textId="494970AA" w:rsidR="004C21D4" w:rsidRPr="000A42F2" w:rsidRDefault="006B62B3" w:rsidP="004C21D4">
      <w:pPr>
        <w:spacing w:after="0"/>
        <w:jc w:val="both"/>
        <w:rPr>
          <w:i/>
          <w:iCs/>
        </w:rPr>
      </w:pPr>
      <w:r>
        <w:rPr>
          <w:i/>
          <w:iCs/>
        </w:rPr>
        <w:t>Podsumowując, a</w:t>
      </w:r>
      <w:r w:rsidR="007E6CB2">
        <w:rPr>
          <w:i/>
          <w:iCs/>
        </w:rPr>
        <w:t xml:space="preserve">ktualna sytuacja rynkowa </w:t>
      </w:r>
      <w:r w:rsidR="00D86F81">
        <w:rPr>
          <w:i/>
          <w:iCs/>
        </w:rPr>
        <w:t>daje perspektywę długofalowego rozwoju</w:t>
      </w:r>
      <w:r w:rsidR="00D86F81" w:rsidRPr="00D86F81">
        <w:rPr>
          <w:i/>
          <w:iCs/>
        </w:rPr>
        <w:t xml:space="preserve">, nawet jeśli </w:t>
      </w:r>
      <w:r w:rsidR="00CA7652">
        <w:rPr>
          <w:i/>
          <w:iCs/>
        </w:rPr>
        <w:t xml:space="preserve">w </w:t>
      </w:r>
      <w:r w:rsidR="00D43D70">
        <w:rPr>
          <w:i/>
          <w:iCs/>
        </w:rPr>
        <w:t> </w:t>
      </w:r>
      <w:r w:rsidR="00CA7652">
        <w:rPr>
          <w:i/>
          <w:iCs/>
        </w:rPr>
        <w:t xml:space="preserve">krótkim horyzoncie </w:t>
      </w:r>
      <w:r w:rsidR="009E6F53">
        <w:rPr>
          <w:i/>
          <w:iCs/>
        </w:rPr>
        <w:t>widoczne jest s</w:t>
      </w:r>
      <w:r w:rsidR="00D86F81" w:rsidRPr="00D86F81">
        <w:rPr>
          <w:i/>
          <w:iCs/>
        </w:rPr>
        <w:t>pow</w:t>
      </w:r>
      <w:r w:rsidR="006B285A">
        <w:rPr>
          <w:i/>
          <w:iCs/>
        </w:rPr>
        <w:t>olnieni</w:t>
      </w:r>
      <w:r w:rsidR="009E6F53">
        <w:rPr>
          <w:i/>
          <w:iCs/>
        </w:rPr>
        <w:t>e</w:t>
      </w:r>
      <w:r w:rsidR="00D86F81" w:rsidRPr="00D86F81">
        <w:rPr>
          <w:i/>
          <w:iCs/>
        </w:rPr>
        <w:t xml:space="preserve"> </w:t>
      </w:r>
      <w:r w:rsidR="006B285A" w:rsidRPr="00D86F81">
        <w:rPr>
          <w:i/>
          <w:iCs/>
        </w:rPr>
        <w:t>proces</w:t>
      </w:r>
      <w:r w:rsidR="006B285A">
        <w:rPr>
          <w:i/>
          <w:iCs/>
        </w:rPr>
        <w:t>ów</w:t>
      </w:r>
      <w:r w:rsidR="006B285A" w:rsidRPr="00D86F81">
        <w:rPr>
          <w:i/>
          <w:iCs/>
        </w:rPr>
        <w:t xml:space="preserve"> </w:t>
      </w:r>
      <w:r w:rsidR="006B285A">
        <w:rPr>
          <w:i/>
          <w:iCs/>
        </w:rPr>
        <w:t xml:space="preserve">związanych </w:t>
      </w:r>
      <w:r w:rsidR="006B5F01">
        <w:rPr>
          <w:i/>
          <w:iCs/>
        </w:rPr>
        <w:t>z pozyskiwaniem nowych zleceń</w:t>
      </w:r>
      <w:r w:rsidR="00CA7652">
        <w:rPr>
          <w:i/>
          <w:iCs/>
        </w:rPr>
        <w:t>.</w:t>
      </w:r>
      <w:r w:rsidR="00D86F81" w:rsidRPr="00D86F81">
        <w:rPr>
          <w:i/>
          <w:iCs/>
        </w:rPr>
        <w:t xml:space="preserve"> </w:t>
      </w:r>
      <w:r w:rsidR="00D86F81">
        <w:rPr>
          <w:i/>
          <w:iCs/>
        </w:rPr>
        <w:t>Planowane w najbliższych latach inwestycje</w:t>
      </w:r>
      <w:r w:rsidR="007E6CB2">
        <w:rPr>
          <w:i/>
          <w:iCs/>
        </w:rPr>
        <w:t xml:space="preserve"> wraz ze stabilnymi źródłami </w:t>
      </w:r>
      <w:r w:rsidR="00D86F81">
        <w:rPr>
          <w:i/>
          <w:iCs/>
        </w:rPr>
        <w:t xml:space="preserve">ich </w:t>
      </w:r>
      <w:r w:rsidR="007E6CB2">
        <w:rPr>
          <w:i/>
          <w:iCs/>
        </w:rPr>
        <w:t>finansowani</w:t>
      </w:r>
      <w:r w:rsidR="00300566">
        <w:rPr>
          <w:i/>
          <w:iCs/>
        </w:rPr>
        <w:t xml:space="preserve">a z </w:t>
      </w:r>
      <w:r w:rsidR="00D43D70">
        <w:rPr>
          <w:i/>
          <w:iCs/>
        </w:rPr>
        <w:t> </w:t>
      </w:r>
      <w:r w:rsidR="00300566">
        <w:rPr>
          <w:i/>
          <w:iCs/>
        </w:rPr>
        <w:t>perspektywy UE</w:t>
      </w:r>
      <w:r w:rsidR="004C1FA7">
        <w:rPr>
          <w:i/>
          <w:iCs/>
        </w:rPr>
        <w:t xml:space="preserve"> 2021-2027 </w:t>
      </w:r>
      <w:r w:rsidR="007E6CB2">
        <w:rPr>
          <w:i/>
          <w:iCs/>
        </w:rPr>
        <w:t>pozwalają optymi</w:t>
      </w:r>
      <w:r w:rsidR="00D86F81">
        <w:rPr>
          <w:i/>
          <w:iCs/>
        </w:rPr>
        <w:t xml:space="preserve">stycznie </w:t>
      </w:r>
      <w:r w:rsidR="00A239BE">
        <w:rPr>
          <w:i/>
          <w:iCs/>
        </w:rPr>
        <w:t>patrzeć</w:t>
      </w:r>
      <w:r w:rsidR="00D86F81">
        <w:rPr>
          <w:i/>
          <w:iCs/>
        </w:rPr>
        <w:t xml:space="preserve"> w przy</w:t>
      </w:r>
      <w:bookmarkStart w:id="0" w:name="_GoBack"/>
      <w:bookmarkEnd w:id="0"/>
      <w:r w:rsidR="00D86F81">
        <w:rPr>
          <w:i/>
          <w:iCs/>
        </w:rPr>
        <w:t>szłość</w:t>
      </w:r>
      <w:r w:rsidR="00A239BE">
        <w:rPr>
          <w:i/>
          <w:iCs/>
        </w:rPr>
        <w:t xml:space="preserve"> </w:t>
      </w:r>
      <w:r w:rsidR="004C21D4">
        <w:t xml:space="preserve">- </w:t>
      </w:r>
      <w:r w:rsidR="004C21D4">
        <w:rPr>
          <w:b/>
          <w:bCs/>
        </w:rPr>
        <w:t>dodaje</w:t>
      </w:r>
      <w:r w:rsidR="004C21D4" w:rsidRPr="00041D7F">
        <w:rPr>
          <w:b/>
          <w:bCs/>
        </w:rPr>
        <w:t xml:space="preserve"> Wiesław Nowak, Prezes Zarządu ZUE S.A.</w:t>
      </w:r>
    </w:p>
    <w:p w14:paraId="75ED5B30" w14:textId="10FB71B4" w:rsidR="00A239BE" w:rsidRDefault="00A239BE" w:rsidP="003D52C6">
      <w:pPr>
        <w:pStyle w:val="NormalnyWeb"/>
        <w:spacing w:before="0" w:after="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945CEB3" w14:textId="77777777" w:rsidR="00077521" w:rsidRDefault="00077521" w:rsidP="003D52C6">
      <w:pPr>
        <w:pStyle w:val="NormalnyWeb"/>
        <w:spacing w:before="0" w:after="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73A46CAA" w14:textId="49B31304" w:rsidR="00FF5892" w:rsidRPr="003D52C6" w:rsidRDefault="00C338B0" w:rsidP="003D52C6">
      <w:pPr>
        <w:pStyle w:val="NormalnyWeb"/>
        <w:spacing w:before="0" w:after="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3D52C6">
        <w:rPr>
          <w:rFonts w:ascii="Calibri" w:eastAsia="Calibri" w:hAnsi="Calibri" w:cs="Calibri"/>
          <w:b/>
          <w:bCs/>
          <w:i/>
          <w:iCs/>
          <w:sz w:val="22"/>
          <w:szCs w:val="22"/>
        </w:rPr>
        <w:t>Dodatkowych informacji udzielają:</w:t>
      </w:r>
    </w:p>
    <w:p w14:paraId="05E9A93A" w14:textId="77777777" w:rsidR="00FF5892" w:rsidRPr="003D52C6" w:rsidRDefault="00FF5892" w:rsidP="003D52C6">
      <w:pPr>
        <w:pStyle w:val="NormalnyWeb"/>
        <w:spacing w:before="0" w:after="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700DC619" w14:textId="77777777" w:rsidR="00FF5892" w:rsidRPr="003D52C6" w:rsidRDefault="00C338B0" w:rsidP="003D52C6">
      <w:pPr>
        <w:spacing w:after="0"/>
        <w:jc w:val="both"/>
        <w:rPr>
          <w:spacing w:val="-3"/>
        </w:rPr>
      </w:pPr>
      <w:r w:rsidRPr="003D52C6">
        <w:t xml:space="preserve">Magda Kołodziejczyk </w:t>
      </w:r>
    </w:p>
    <w:p w14:paraId="5B75977B" w14:textId="77777777" w:rsidR="00FF5892" w:rsidRPr="003D52C6" w:rsidRDefault="00C338B0" w:rsidP="003D52C6">
      <w:pPr>
        <w:spacing w:after="0"/>
        <w:jc w:val="both"/>
        <w:rPr>
          <w:spacing w:val="-3"/>
        </w:rPr>
      </w:pPr>
      <w:r w:rsidRPr="003D52C6">
        <w:rPr>
          <w:spacing w:val="-3"/>
        </w:rPr>
        <w:t>M+G</w:t>
      </w:r>
    </w:p>
    <w:p w14:paraId="494120D3" w14:textId="77777777" w:rsidR="00FF5892" w:rsidRPr="003D52C6" w:rsidRDefault="00C338B0" w:rsidP="003D52C6">
      <w:pPr>
        <w:spacing w:after="0"/>
        <w:jc w:val="both"/>
        <w:rPr>
          <w:spacing w:val="-3"/>
        </w:rPr>
      </w:pPr>
      <w:r w:rsidRPr="003D52C6">
        <w:rPr>
          <w:spacing w:val="-3"/>
          <w:lang w:val="de-DE"/>
        </w:rPr>
        <w:t>tel. +48 22 416 01 02, +48 501 168 807</w:t>
      </w:r>
    </w:p>
    <w:p w14:paraId="62952201" w14:textId="786EEA1B" w:rsidR="00FF5892" w:rsidRPr="00213656" w:rsidRDefault="00C338B0" w:rsidP="003D52C6">
      <w:pPr>
        <w:spacing w:after="0"/>
        <w:jc w:val="both"/>
        <w:rPr>
          <w:color w:val="auto"/>
          <w:spacing w:val="-3"/>
          <w:u w:val="single"/>
        </w:rPr>
      </w:pPr>
      <w:proofErr w:type="spellStart"/>
      <w:r w:rsidRPr="00213656">
        <w:rPr>
          <w:spacing w:val="-3"/>
          <w:lang w:val="de-DE"/>
        </w:rPr>
        <w:t>e-mail</w:t>
      </w:r>
      <w:proofErr w:type="spellEnd"/>
      <w:r w:rsidRPr="00213656">
        <w:rPr>
          <w:spacing w:val="-3"/>
          <w:lang w:val="de-DE"/>
        </w:rPr>
        <w:t xml:space="preserve">: </w:t>
      </w:r>
      <w:r w:rsidRPr="00213656">
        <w:rPr>
          <w:rStyle w:val="Hyperlink1"/>
          <w:color w:val="auto"/>
          <w:sz w:val="22"/>
          <w:szCs w:val="22"/>
        </w:rPr>
        <w:t>magda.kolodziejczyk@mplusg.com.pl</w:t>
      </w:r>
      <w:r w:rsidRPr="00213656">
        <w:rPr>
          <w:color w:val="auto"/>
          <w:spacing w:val="-3"/>
          <w:u w:val="single"/>
          <w:lang w:val="de-DE"/>
        </w:rPr>
        <w:t xml:space="preserve"> </w:t>
      </w:r>
    </w:p>
    <w:p w14:paraId="0E467B06" w14:textId="77777777" w:rsidR="00FF5892" w:rsidRPr="003D52C6" w:rsidRDefault="00FF5892" w:rsidP="003D52C6">
      <w:pPr>
        <w:spacing w:after="0"/>
        <w:jc w:val="both"/>
        <w:rPr>
          <w:spacing w:val="-3"/>
          <w:lang w:val="de-DE"/>
        </w:rPr>
      </w:pPr>
    </w:p>
    <w:p w14:paraId="40EA55EB" w14:textId="77777777" w:rsidR="004C21D4" w:rsidRPr="004C21D4" w:rsidRDefault="004C21D4" w:rsidP="004C21D4">
      <w:pPr>
        <w:spacing w:after="0" w:line="240" w:lineRule="auto"/>
        <w:jc w:val="both"/>
        <w:rPr>
          <w:spacing w:val="-4"/>
        </w:rPr>
      </w:pPr>
      <w:r w:rsidRPr="004C21D4">
        <w:rPr>
          <w:spacing w:val="-4"/>
        </w:rPr>
        <w:t>Dominik Abramowicz</w:t>
      </w:r>
    </w:p>
    <w:p w14:paraId="78EEEFCF" w14:textId="77777777" w:rsidR="004C21D4" w:rsidRPr="004C21D4" w:rsidRDefault="004C21D4" w:rsidP="004C21D4">
      <w:pPr>
        <w:spacing w:after="0" w:line="240" w:lineRule="auto"/>
        <w:jc w:val="both"/>
        <w:rPr>
          <w:spacing w:val="-4"/>
        </w:rPr>
      </w:pPr>
      <w:r w:rsidRPr="004C21D4">
        <w:rPr>
          <w:spacing w:val="-4"/>
        </w:rPr>
        <w:t>M+G</w:t>
      </w:r>
    </w:p>
    <w:p w14:paraId="0172D76E" w14:textId="77777777" w:rsidR="004C21D4" w:rsidRPr="004C21D4" w:rsidRDefault="004C21D4" w:rsidP="004C21D4">
      <w:pPr>
        <w:spacing w:after="0" w:line="240" w:lineRule="auto"/>
        <w:jc w:val="both"/>
        <w:rPr>
          <w:spacing w:val="-4"/>
        </w:rPr>
      </w:pPr>
      <w:r w:rsidRPr="004C21D4">
        <w:rPr>
          <w:spacing w:val="-4"/>
        </w:rPr>
        <w:t>tel. +48 22 416 01 02, +48 503 186 855</w:t>
      </w:r>
    </w:p>
    <w:p w14:paraId="2DBF5AEC" w14:textId="5B0F6C4E" w:rsidR="004C21D4" w:rsidRPr="004C21D4" w:rsidRDefault="004C21D4" w:rsidP="004C21D4">
      <w:pPr>
        <w:spacing w:after="0" w:line="240" w:lineRule="auto"/>
        <w:jc w:val="both"/>
        <w:rPr>
          <w:spacing w:val="-4"/>
          <w:lang w:val="de-DE"/>
        </w:rPr>
      </w:pPr>
      <w:proofErr w:type="spellStart"/>
      <w:r w:rsidRPr="004C21D4">
        <w:rPr>
          <w:spacing w:val="-4"/>
          <w:lang w:val="de-DE"/>
        </w:rPr>
        <w:t>e-mail</w:t>
      </w:r>
      <w:proofErr w:type="spellEnd"/>
      <w:r w:rsidRPr="004C21D4">
        <w:rPr>
          <w:spacing w:val="-4"/>
          <w:lang w:val="de-DE"/>
        </w:rPr>
        <w:t xml:space="preserve">: </w:t>
      </w:r>
      <w:hyperlink r:id="rId7" w:history="1">
        <w:r w:rsidRPr="004C21D4">
          <w:rPr>
            <w:rStyle w:val="Hipercze"/>
            <w:spacing w:val="-4"/>
            <w:lang w:val="de-DE"/>
          </w:rPr>
          <w:t>dominik.abramowicz@mplusg.com.pl</w:t>
        </w:r>
      </w:hyperlink>
      <w:r w:rsidR="007661E5">
        <w:rPr>
          <w:rStyle w:val="Hipercze"/>
          <w:spacing w:val="-4"/>
          <w:lang w:val="de-DE"/>
        </w:rPr>
        <w:t xml:space="preserve"> </w:t>
      </w:r>
      <w:r w:rsidR="009B4EDA">
        <w:rPr>
          <w:rStyle w:val="Hipercze"/>
          <w:spacing w:val="-4"/>
          <w:lang w:val="de-DE"/>
        </w:rPr>
        <w:t xml:space="preserve"> </w:t>
      </w:r>
      <w:r>
        <w:rPr>
          <w:rStyle w:val="Hipercze"/>
          <w:spacing w:val="-4"/>
          <w:lang w:val="de-DE"/>
        </w:rPr>
        <w:t xml:space="preserve"> </w:t>
      </w:r>
    </w:p>
    <w:p w14:paraId="210FDFE9" w14:textId="77777777" w:rsidR="00FF5892" w:rsidRDefault="00FF5892" w:rsidP="003D52C6">
      <w:pPr>
        <w:spacing w:after="0"/>
        <w:jc w:val="both"/>
      </w:pPr>
    </w:p>
    <w:p w14:paraId="790DBA41" w14:textId="77777777" w:rsidR="004C21D4" w:rsidRDefault="004C21D4" w:rsidP="003D52C6">
      <w:pPr>
        <w:spacing w:after="0"/>
        <w:jc w:val="both"/>
      </w:pPr>
    </w:p>
    <w:p w14:paraId="1EAF588C" w14:textId="77777777" w:rsidR="004C21D4" w:rsidRPr="00DA1AA2" w:rsidRDefault="004C21D4" w:rsidP="004C21D4">
      <w:pPr>
        <w:jc w:val="both"/>
        <w:rPr>
          <w:rFonts w:cs="Arial"/>
          <w:sz w:val="18"/>
        </w:rPr>
      </w:pPr>
      <w:r w:rsidRPr="00DA1AA2">
        <w:rPr>
          <w:rFonts w:cs="Arial"/>
          <w:b/>
          <w:sz w:val="18"/>
        </w:rPr>
        <w:t>Grupa ZUE</w:t>
      </w:r>
      <w:r w:rsidRPr="00DA1AA2">
        <w:rPr>
          <w:rFonts w:cs="Arial"/>
          <w:sz w:val="18"/>
        </w:rPr>
        <w:t xml:space="preserve"> to podmiot z branży budownictwa infrastruktury kolejowej i miejskiej, skupiający w  swych ramach potencjał projektowy, handlowy i wykonawczy. </w:t>
      </w:r>
    </w:p>
    <w:p w14:paraId="47E4B792" w14:textId="77777777" w:rsidR="004C21D4" w:rsidRPr="00DA1AA2" w:rsidRDefault="004C21D4" w:rsidP="004C21D4">
      <w:pPr>
        <w:jc w:val="both"/>
        <w:rPr>
          <w:rFonts w:cs="Arial"/>
          <w:sz w:val="18"/>
        </w:rPr>
      </w:pPr>
      <w:r w:rsidRPr="00DA1AA2">
        <w:rPr>
          <w:rFonts w:cs="Arial"/>
          <w:sz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stacje).</w:t>
      </w:r>
    </w:p>
    <w:p w14:paraId="2C63252C" w14:textId="77777777" w:rsidR="004C21D4" w:rsidRPr="00DA1AA2" w:rsidRDefault="004C21D4" w:rsidP="004C21D4">
      <w:pPr>
        <w:jc w:val="both"/>
        <w:rPr>
          <w:rFonts w:cs="Arial"/>
          <w:sz w:val="18"/>
        </w:rPr>
      </w:pPr>
      <w:r w:rsidRPr="00DA1AA2">
        <w:rPr>
          <w:rFonts w:cs="Arial"/>
          <w:sz w:val="18"/>
        </w:rPr>
        <w:t xml:space="preserve">ZUE S.A. posiada szerokie kompetencje w świadczeniu usług w zakresie budowy i modernizacji systemów zasilania infrastruktury tramwajowej oraz budowy i modernizacji tramwajowej i kolejowej sieci trakcyjnej. Przedmiot działalności </w:t>
      </w:r>
      <w:r w:rsidRPr="00DA1AA2">
        <w:rPr>
          <w:rFonts w:cs="Arial"/>
          <w:sz w:val="18"/>
        </w:rPr>
        <w:lastRenderedPageBreak/>
        <w:t xml:space="preserve">spółki obejmuje także świadczenie usług bieżącego utrzymania systemów infrastruktury miejskiej tj. torowisk i trakcji, systemów zasilania oraz oświetlenia. </w:t>
      </w:r>
    </w:p>
    <w:p w14:paraId="7295C73F" w14:textId="77777777" w:rsidR="004C21D4" w:rsidRPr="00DA1AA2" w:rsidRDefault="004C21D4" w:rsidP="004C21D4">
      <w:pPr>
        <w:jc w:val="both"/>
        <w:rPr>
          <w:rFonts w:cs="Arial"/>
          <w:sz w:val="18"/>
        </w:rPr>
      </w:pPr>
      <w:r w:rsidRPr="00DA1AA2">
        <w:rPr>
          <w:rFonts w:cs="Arial"/>
          <w:sz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gft Polska Sp. z o.o., kontynuującą działalność prowadzoną  dotychczas przez ThyssenKrupp GfT Polska. </w:t>
      </w:r>
    </w:p>
    <w:p w14:paraId="7709B9EA" w14:textId="77777777" w:rsidR="004C21D4" w:rsidRPr="00DA1AA2" w:rsidRDefault="004C21D4" w:rsidP="004C21D4">
      <w:pPr>
        <w:rPr>
          <w:rFonts w:cs="Arial"/>
          <w:sz w:val="18"/>
        </w:rPr>
      </w:pPr>
      <w:r w:rsidRPr="00DA1AA2">
        <w:rPr>
          <w:rFonts w:cs="Arial"/>
          <w:sz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5C2F7DD2" w14:textId="69B75863" w:rsidR="004C21D4" w:rsidRPr="004C21D4" w:rsidRDefault="004C21D4" w:rsidP="00483C6F">
      <w:pPr>
        <w:jc w:val="both"/>
      </w:pPr>
      <w:r w:rsidRPr="00DA1AA2">
        <w:rPr>
          <w:rFonts w:cs="Arial"/>
          <w:sz w:val="18"/>
        </w:rPr>
        <w:t xml:space="preserve"> </w:t>
      </w:r>
      <w:r w:rsidRPr="00DA1AA2">
        <w:rPr>
          <w:rFonts w:cs="Arial"/>
          <w:b/>
          <w:i/>
          <w:sz w:val="18"/>
        </w:rPr>
        <w:t xml:space="preserve">Więcej informacji na </w:t>
      </w:r>
      <w:hyperlink r:id="rId8" w:history="1">
        <w:r w:rsidRPr="00DA1AA2">
          <w:rPr>
            <w:rStyle w:val="Hipercze"/>
            <w:rFonts w:cs="Arial"/>
            <w:b/>
            <w:i/>
            <w:sz w:val="18"/>
          </w:rPr>
          <w:t>www.grupazue.pl</w:t>
        </w:r>
      </w:hyperlink>
    </w:p>
    <w:sectPr w:rsidR="004C21D4" w:rsidRPr="004C21D4">
      <w:headerReference w:type="default" r:id="rId9"/>
      <w:footerReference w:type="default" r:id="rId10"/>
      <w:pgSz w:w="11900" w:h="16840"/>
      <w:pgMar w:top="1701" w:right="1418" w:bottom="1418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2FA85" w16cex:dateUtc="2021-03-22T10:14:00Z"/>
  <w16cex:commentExtensible w16cex:durableId="2402FAC7" w16cex:dateUtc="2021-03-22T10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49F8A" w14:textId="77777777" w:rsidR="00216214" w:rsidRDefault="00216214">
      <w:pPr>
        <w:spacing w:after="0" w:line="240" w:lineRule="auto"/>
      </w:pPr>
      <w:r>
        <w:separator/>
      </w:r>
    </w:p>
  </w:endnote>
  <w:endnote w:type="continuationSeparator" w:id="0">
    <w:p w14:paraId="6451E73C" w14:textId="77777777" w:rsidR="00216214" w:rsidRDefault="0021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0CCE" w14:textId="77777777" w:rsidR="00FF5892" w:rsidRDefault="00C338B0">
    <w:pPr>
      <w:pStyle w:val="Stopka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94572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A281D" w14:textId="77777777" w:rsidR="00216214" w:rsidRDefault="00216214">
      <w:pPr>
        <w:spacing w:after="0" w:line="240" w:lineRule="auto"/>
      </w:pPr>
      <w:r>
        <w:separator/>
      </w:r>
    </w:p>
  </w:footnote>
  <w:footnote w:type="continuationSeparator" w:id="0">
    <w:p w14:paraId="4DF3F865" w14:textId="77777777" w:rsidR="00216214" w:rsidRDefault="0021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72E5" w14:textId="77777777" w:rsidR="00FF5892" w:rsidRDefault="00C338B0">
    <w:pPr>
      <w:pStyle w:val="Nagwek"/>
      <w:tabs>
        <w:tab w:val="clear" w:pos="9072"/>
        <w:tab w:val="right" w:pos="9044"/>
      </w:tabs>
      <w:jc w:val="center"/>
    </w:pPr>
    <w:r>
      <w:rPr>
        <w:noProof/>
      </w:rPr>
      <w:drawing>
        <wp:inline distT="0" distB="0" distL="0" distR="0" wp14:anchorId="378F8538" wp14:editId="17F6897E">
          <wp:extent cx="2999105" cy="885190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9105" cy="8851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92"/>
    <w:rsid w:val="0001028F"/>
    <w:rsid w:val="00022F92"/>
    <w:rsid w:val="000353AD"/>
    <w:rsid w:val="00040F79"/>
    <w:rsid w:val="00041D7F"/>
    <w:rsid w:val="00051114"/>
    <w:rsid w:val="000579DB"/>
    <w:rsid w:val="00077521"/>
    <w:rsid w:val="00085EE2"/>
    <w:rsid w:val="00087323"/>
    <w:rsid w:val="000A42F2"/>
    <w:rsid w:val="000C47E1"/>
    <w:rsid w:val="000C7814"/>
    <w:rsid w:val="000E16A0"/>
    <w:rsid w:val="000E74FF"/>
    <w:rsid w:val="000E7999"/>
    <w:rsid w:val="000F59B3"/>
    <w:rsid w:val="00106C07"/>
    <w:rsid w:val="00124C0E"/>
    <w:rsid w:val="00165FEE"/>
    <w:rsid w:val="001701E6"/>
    <w:rsid w:val="001804B1"/>
    <w:rsid w:val="001A7163"/>
    <w:rsid w:val="001D37A6"/>
    <w:rsid w:val="0020118E"/>
    <w:rsid w:val="002116C4"/>
    <w:rsid w:val="00213656"/>
    <w:rsid w:val="00216214"/>
    <w:rsid w:val="00217639"/>
    <w:rsid w:val="00237797"/>
    <w:rsid w:val="00252600"/>
    <w:rsid w:val="00260940"/>
    <w:rsid w:val="002777BE"/>
    <w:rsid w:val="002B148D"/>
    <w:rsid w:val="002D3725"/>
    <w:rsid w:val="00300566"/>
    <w:rsid w:val="00307F73"/>
    <w:rsid w:val="00315E2A"/>
    <w:rsid w:val="00317885"/>
    <w:rsid w:val="00334A5A"/>
    <w:rsid w:val="0033676B"/>
    <w:rsid w:val="00340344"/>
    <w:rsid w:val="00345B3B"/>
    <w:rsid w:val="003529CB"/>
    <w:rsid w:val="0036134A"/>
    <w:rsid w:val="003645C6"/>
    <w:rsid w:val="00384E67"/>
    <w:rsid w:val="003D52C6"/>
    <w:rsid w:val="003D5647"/>
    <w:rsid w:val="003D62B0"/>
    <w:rsid w:val="003E1D15"/>
    <w:rsid w:val="00411C0C"/>
    <w:rsid w:val="00422FB0"/>
    <w:rsid w:val="00427F57"/>
    <w:rsid w:val="004477BF"/>
    <w:rsid w:val="004540E4"/>
    <w:rsid w:val="00454E58"/>
    <w:rsid w:val="0047016D"/>
    <w:rsid w:val="004761FE"/>
    <w:rsid w:val="00483C6F"/>
    <w:rsid w:val="00495114"/>
    <w:rsid w:val="004B4A58"/>
    <w:rsid w:val="004C1FA7"/>
    <w:rsid w:val="004C21D4"/>
    <w:rsid w:val="004F3DD5"/>
    <w:rsid w:val="004F670A"/>
    <w:rsid w:val="005034DD"/>
    <w:rsid w:val="00525542"/>
    <w:rsid w:val="0052577B"/>
    <w:rsid w:val="00547E89"/>
    <w:rsid w:val="00582B11"/>
    <w:rsid w:val="00593A5B"/>
    <w:rsid w:val="005A4149"/>
    <w:rsid w:val="005A4AB2"/>
    <w:rsid w:val="005C692D"/>
    <w:rsid w:val="005C7F7A"/>
    <w:rsid w:val="00614FDA"/>
    <w:rsid w:val="00637676"/>
    <w:rsid w:val="00644E08"/>
    <w:rsid w:val="00646C67"/>
    <w:rsid w:val="00676773"/>
    <w:rsid w:val="00690BB5"/>
    <w:rsid w:val="006B1C9C"/>
    <w:rsid w:val="006B285A"/>
    <w:rsid w:val="006B5F01"/>
    <w:rsid w:val="006B62B3"/>
    <w:rsid w:val="006E09C6"/>
    <w:rsid w:val="006E11F3"/>
    <w:rsid w:val="006E18BD"/>
    <w:rsid w:val="006E5348"/>
    <w:rsid w:val="006E56E2"/>
    <w:rsid w:val="006F18C6"/>
    <w:rsid w:val="00702B83"/>
    <w:rsid w:val="00723EFB"/>
    <w:rsid w:val="00730438"/>
    <w:rsid w:val="007661E5"/>
    <w:rsid w:val="00783869"/>
    <w:rsid w:val="007A5066"/>
    <w:rsid w:val="007A5482"/>
    <w:rsid w:val="007B1DBB"/>
    <w:rsid w:val="007C4A88"/>
    <w:rsid w:val="007C7026"/>
    <w:rsid w:val="007D502C"/>
    <w:rsid w:val="007E403B"/>
    <w:rsid w:val="007E6CB2"/>
    <w:rsid w:val="00845650"/>
    <w:rsid w:val="00876DB0"/>
    <w:rsid w:val="00883BA3"/>
    <w:rsid w:val="008B4FFD"/>
    <w:rsid w:val="008C4BA7"/>
    <w:rsid w:val="008C7A08"/>
    <w:rsid w:val="008D4FE4"/>
    <w:rsid w:val="009074E1"/>
    <w:rsid w:val="009261AB"/>
    <w:rsid w:val="00931C85"/>
    <w:rsid w:val="0094572B"/>
    <w:rsid w:val="00947325"/>
    <w:rsid w:val="00966F7C"/>
    <w:rsid w:val="00992258"/>
    <w:rsid w:val="009A2299"/>
    <w:rsid w:val="009A6B15"/>
    <w:rsid w:val="009B4EDA"/>
    <w:rsid w:val="009E69FA"/>
    <w:rsid w:val="009E6F53"/>
    <w:rsid w:val="00A01925"/>
    <w:rsid w:val="00A216BA"/>
    <w:rsid w:val="00A239BE"/>
    <w:rsid w:val="00A316E9"/>
    <w:rsid w:val="00A36B41"/>
    <w:rsid w:val="00A40D96"/>
    <w:rsid w:val="00A861E0"/>
    <w:rsid w:val="00A94D08"/>
    <w:rsid w:val="00AD793C"/>
    <w:rsid w:val="00B11DAA"/>
    <w:rsid w:val="00B32440"/>
    <w:rsid w:val="00B36217"/>
    <w:rsid w:val="00B543F2"/>
    <w:rsid w:val="00B70840"/>
    <w:rsid w:val="00BB322C"/>
    <w:rsid w:val="00BB3CD7"/>
    <w:rsid w:val="00BC16D4"/>
    <w:rsid w:val="00BD5388"/>
    <w:rsid w:val="00BE1304"/>
    <w:rsid w:val="00C338B0"/>
    <w:rsid w:val="00C40966"/>
    <w:rsid w:val="00C614CA"/>
    <w:rsid w:val="00C81E50"/>
    <w:rsid w:val="00CA7652"/>
    <w:rsid w:val="00CE3C4B"/>
    <w:rsid w:val="00CE3F0D"/>
    <w:rsid w:val="00CE6331"/>
    <w:rsid w:val="00D01201"/>
    <w:rsid w:val="00D11344"/>
    <w:rsid w:val="00D2441B"/>
    <w:rsid w:val="00D255FE"/>
    <w:rsid w:val="00D3215F"/>
    <w:rsid w:val="00D3380E"/>
    <w:rsid w:val="00D43D70"/>
    <w:rsid w:val="00D4530D"/>
    <w:rsid w:val="00D54A8F"/>
    <w:rsid w:val="00D767E8"/>
    <w:rsid w:val="00D86F81"/>
    <w:rsid w:val="00D901D9"/>
    <w:rsid w:val="00DA1AA2"/>
    <w:rsid w:val="00DA383B"/>
    <w:rsid w:val="00E2492D"/>
    <w:rsid w:val="00E42F07"/>
    <w:rsid w:val="00E6154A"/>
    <w:rsid w:val="00E6527F"/>
    <w:rsid w:val="00E72E31"/>
    <w:rsid w:val="00EC6A79"/>
    <w:rsid w:val="00F06C4F"/>
    <w:rsid w:val="00F12F49"/>
    <w:rsid w:val="00F177C7"/>
    <w:rsid w:val="00F37FA2"/>
    <w:rsid w:val="00F441F0"/>
    <w:rsid w:val="00F5266E"/>
    <w:rsid w:val="00F53270"/>
    <w:rsid w:val="00F54471"/>
    <w:rsid w:val="00F54C0D"/>
    <w:rsid w:val="00F6203C"/>
    <w:rsid w:val="00F70C0E"/>
    <w:rsid w:val="00F93055"/>
    <w:rsid w:val="00F967CF"/>
    <w:rsid w:val="00FA11C4"/>
    <w:rsid w:val="00FA2001"/>
    <w:rsid w:val="00FB11C2"/>
    <w:rsid w:val="00FC7779"/>
    <w:rsid w:val="00FC7B5B"/>
    <w:rsid w:val="00FF192D"/>
    <w:rsid w:val="00FF5892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3C16"/>
  <w15:docId w15:val="{0FDDC84C-3998-465F-9117-25AA3DBF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cze">
    <w:name w:val="Łącz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cze"/>
    <w:rPr>
      <w:color w:val="0000FF"/>
      <w:spacing w:val="-3"/>
      <w:sz w:val="20"/>
      <w:szCs w:val="20"/>
      <w:u w:val="single" w:color="0000FF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cze"/>
    <w:rPr>
      <w:rFonts w:ascii="Calibri" w:eastAsia="Calibri" w:hAnsi="Calibri" w:cs="Calibri"/>
      <w:b/>
      <w:bCs/>
      <w:i/>
      <w:iCs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kstpodstawowy">
    <w:name w:val="Body Text"/>
    <w:basedOn w:val="Normalny"/>
    <w:link w:val="TekstpodstawowyZnak"/>
    <w:rsid w:val="007A54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64" w:lineRule="auto"/>
      <w:jc w:val="both"/>
    </w:pPr>
    <w:rPr>
      <w:rFonts w:ascii="Arial" w:eastAsia="Times New Roman" w:hAnsi="Arial" w:cs="Times New Roman"/>
      <w:iCs/>
      <w:color w:val="auto"/>
      <w:sz w:val="18"/>
      <w:szCs w:val="18"/>
      <w:bdr w:val="none" w:sz="0" w:space="0" w:color="auto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A5482"/>
    <w:rPr>
      <w:rFonts w:ascii="Arial" w:eastAsia="Times New Roman" w:hAnsi="Arial"/>
      <w:iCs/>
      <w:sz w:val="18"/>
      <w:szCs w:val="18"/>
      <w:bdr w:val="none" w:sz="0" w:space="0" w:color="auto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54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Roboto" w:eastAsia="Times New Roman" w:hAnsi="Roboto" w:cs="Times New Roman"/>
      <w:color w:val="auto"/>
      <w:sz w:val="20"/>
      <w:szCs w:val="20"/>
      <w:bdr w:val="none" w:sz="0" w:space="0" w:color="auto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5482"/>
    <w:rPr>
      <w:rFonts w:ascii="Roboto" w:eastAsia="Times New Roman" w:hAnsi="Roboto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4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C6"/>
    <w:rPr>
      <w:rFonts w:ascii="Tahoma" w:eastAsia="Calibri" w:hAnsi="Tahoma" w:cs="Tahoma"/>
      <w:color w:val="000000"/>
      <w:sz w:val="16"/>
      <w:szCs w:val="16"/>
      <w:u w:color="000000"/>
      <w:lang w:val="es-ES_tradnl"/>
    </w:rPr>
  </w:style>
  <w:style w:type="paragraph" w:customStyle="1" w:styleId="Default">
    <w:name w:val="Default"/>
    <w:rsid w:val="000E74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7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725"/>
    <w:rPr>
      <w:rFonts w:ascii="Calibri" w:eastAsia="Calibri" w:hAnsi="Calibri" w:cs="Calibri"/>
      <w:color w:val="000000"/>
      <w:u w:color="000000"/>
      <w:lang w:val="es-ES_trad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725"/>
    <w:rPr>
      <w:rFonts w:ascii="Calibri" w:eastAsia="Calibri" w:hAnsi="Calibri" w:cs="Calibri"/>
      <w:b/>
      <w:bCs/>
      <w:color w:val="000000"/>
      <w:u w:color="000000"/>
      <w:lang w:val="es-ES_tradnl"/>
    </w:rPr>
  </w:style>
  <w:style w:type="paragraph" w:styleId="Poprawka">
    <w:name w:val="Revision"/>
    <w:hidden/>
    <w:uiPriority w:val="99"/>
    <w:semiHidden/>
    <w:rsid w:val="002609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8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83B"/>
    <w:rPr>
      <w:rFonts w:ascii="Calibri" w:eastAsia="Calibri" w:hAnsi="Calibri" w:cs="Calibri"/>
      <w:color w:val="000000"/>
      <w:u w:color="000000"/>
      <w:lang w:val="es-ES_tradn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azue.pl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dominik.abramowicz@mplusg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4577-3B42-439F-AEC4-CFD7F4DF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Dominik Abramowicz</cp:lastModifiedBy>
  <cp:revision>2</cp:revision>
  <dcterms:created xsi:type="dcterms:W3CDTF">2021-03-24T14:36:00Z</dcterms:created>
  <dcterms:modified xsi:type="dcterms:W3CDTF">2021-03-24T14:36:00Z</dcterms:modified>
</cp:coreProperties>
</file>